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hanging="142"/>
        <w:jc w:val="center"/>
        <w:textAlignment w:val="baseline"/>
        <w:rPr>
          <w:rFonts w:ascii="Palatino Linotype" w:eastAsia="Times New Roman" w:hAnsi="Palatino Linotype" w:cs="Palatino Linotype"/>
          <w:lang w:eastAsia="ar-SA"/>
        </w:rPr>
      </w:pPr>
      <w:r>
        <w:rPr>
          <w:rFonts w:ascii="Times New Roman" w:eastAsia="Times New Roman" w:hAnsi="Times New Roman" w:cs="Times New Roman"/>
          <w:noProof/>
          <w:sz w:val="16"/>
          <w:szCs w:val="16"/>
          <w:lang w:eastAsia="ru-RU"/>
        </w:rPr>
        <w:drawing>
          <wp:inline distT="0" distB="0" distL="0" distR="0">
            <wp:extent cx="7620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762000" cy="809625"/>
                    </a:xfrm>
                    <a:prstGeom prst="rect">
                      <a:avLst/>
                    </a:prstGeom>
                    <a:noFill/>
                    <a:ln>
                      <a:noFill/>
                    </a:ln>
                  </pic:spPr>
                </pic:pic>
              </a:graphicData>
            </a:graphic>
          </wp:inline>
        </w:drawing>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r w:rsidRPr="00744CC1">
        <w:rPr>
          <w:rFonts w:ascii="Palatino Linotype" w:eastAsia="Times New Roman" w:hAnsi="Palatino Linotype" w:cs="Palatino Linotype"/>
          <w:lang w:eastAsia="ar-SA"/>
        </w:rPr>
        <w:t>Общество с ограниченной ответственностью</w:t>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r w:rsidRPr="00744CC1">
        <w:rPr>
          <w:rFonts w:ascii="Palatino Linotype" w:eastAsia="Times New Roman" w:hAnsi="Palatino Linotype" w:cs="Palatino Linotype"/>
          <w:lang w:eastAsia="ar-SA"/>
        </w:rPr>
        <w:t>«Научно-проектная организация «Южный градостроительный центр»</w:t>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r w:rsidRPr="00744CC1">
        <w:rPr>
          <w:rFonts w:ascii="Palatino Linotype" w:eastAsia="Times New Roman" w:hAnsi="Palatino Linotype" w:cs="Palatino Linotype"/>
          <w:lang w:eastAsia="ar-SA"/>
        </w:rPr>
        <w:t>(ООО «НПО «ЮРГЦ»)</w:t>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jc w:val="center"/>
        <w:textAlignment w:val="baseline"/>
        <w:rPr>
          <w:rFonts w:ascii="Palatino Linotype" w:eastAsia="Times New Roman" w:hAnsi="Palatino Linotype" w:cs="Palatino Linotype"/>
          <w:lang w:eastAsia="ar-SA"/>
        </w:rPr>
      </w:pPr>
    </w:p>
    <w:tbl>
      <w:tblPr>
        <w:tblW w:w="9720" w:type="dxa"/>
        <w:tblInd w:w="-180" w:type="dxa"/>
        <w:tblLayout w:type="fixed"/>
        <w:tblCellMar>
          <w:left w:w="0" w:type="dxa"/>
          <w:right w:w="0" w:type="dxa"/>
        </w:tblCellMar>
        <w:tblLook w:val="0000" w:firstRow="0" w:lastRow="0" w:firstColumn="0" w:lastColumn="0" w:noHBand="0" w:noVBand="0"/>
      </w:tblPr>
      <w:tblGrid>
        <w:gridCol w:w="4680"/>
        <w:gridCol w:w="5040"/>
      </w:tblGrid>
      <w:tr w:rsidR="00744CC1" w:rsidRPr="00744CC1" w:rsidTr="00744CC1">
        <w:trPr>
          <w:trHeight w:val="1681"/>
        </w:trPr>
        <w:tc>
          <w:tcPr>
            <w:tcW w:w="4680" w:type="dxa"/>
          </w:tcPr>
          <w:p w:rsidR="00744CC1" w:rsidRPr="00744CC1" w:rsidRDefault="00744CC1" w:rsidP="00744CC1">
            <w:pPr>
              <w:widowControl w:val="0"/>
              <w:tabs>
                <w:tab w:val="left" w:pos="252"/>
                <w:tab w:val="left" w:pos="5054"/>
              </w:tabs>
              <w:suppressAutoHyphens/>
              <w:overflowPunct w:val="0"/>
              <w:autoSpaceDE w:val="0"/>
              <w:snapToGrid w:val="0"/>
              <w:spacing w:after="0" w:line="240" w:lineRule="auto"/>
              <w:ind w:right="-6" w:firstLine="540"/>
              <w:textAlignment w:val="baseline"/>
              <w:rPr>
                <w:rFonts w:ascii="Palatino Linotype" w:eastAsia="Times New Roman" w:hAnsi="Palatino Linotype" w:cs="Times New Roman"/>
                <w:szCs w:val="20"/>
                <w:lang w:eastAsia="ar-SA"/>
              </w:rPr>
            </w:pPr>
            <w:r w:rsidRPr="00744CC1">
              <w:rPr>
                <w:rFonts w:ascii="Palatino Linotype" w:eastAsia="Times New Roman" w:hAnsi="Palatino Linotype" w:cs="Times New Roman"/>
                <w:szCs w:val="20"/>
                <w:lang w:eastAsia="ar-SA"/>
              </w:rPr>
              <w:t>Арх.№______________</w:t>
            </w:r>
          </w:p>
          <w:p w:rsidR="00744CC1" w:rsidRPr="00744CC1" w:rsidRDefault="00744CC1" w:rsidP="00744CC1">
            <w:pPr>
              <w:widowControl w:val="0"/>
              <w:tabs>
                <w:tab w:val="left" w:pos="252"/>
                <w:tab w:val="left" w:pos="5054"/>
              </w:tabs>
              <w:suppressAutoHyphens/>
              <w:overflowPunct w:val="0"/>
              <w:autoSpaceDE w:val="0"/>
              <w:spacing w:after="0" w:line="240" w:lineRule="auto"/>
              <w:ind w:right="-6" w:firstLine="540"/>
              <w:textAlignment w:val="baseline"/>
              <w:rPr>
                <w:rFonts w:ascii="Palatino Linotype" w:eastAsia="Times New Roman" w:hAnsi="Palatino Linotype" w:cs="Times New Roman"/>
                <w:szCs w:val="20"/>
                <w:lang w:eastAsia="ar-SA"/>
              </w:rPr>
            </w:pPr>
          </w:p>
          <w:p w:rsidR="00744CC1" w:rsidRPr="00744CC1" w:rsidRDefault="00744CC1" w:rsidP="00744CC1">
            <w:pPr>
              <w:widowControl w:val="0"/>
              <w:tabs>
                <w:tab w:val="left" w:pos="3600"/>
                <w:tab w:val="left" w:pos="5054"/>
              </w:tabs>
              <w:suppressAutoHyphens/>
              <w:overflowPunct w:val="0"/>
              <w:autoSpaceDE w:val="0"/>
              <w:spacing w:after="0" w:line="240" w:lineRule="auto"/>
              <w:ind w:right="-6" w:firstLine="540"/>
              <w:textAlignment w:val="baseline"/>
              <w:rPr>
                <w:rFonts w:ascii="Palatino Linotype" w:eastAsia="Times New Roman" w:hAnsi="Palatino Linotype" w:cs="Times New Roman"/>
                <w:sz w:val="28"/>
                <w:szCs w:val="20"/>
                <w:lang w:eastAsia="ar-SA"/>
              </w:rPr>
            </w:pPr>
          </w:p>
        </w:tc>
        <w:tc>
          <w:tcPr>
            <w:tcW w:w="5040" w:type="dxa"/>
          </w:tcPr>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textAlignment w:val="baseline"/>
              <w:rPr>
                <w:rFonts w:ascii="Palatino Linotype" w:eastAsia="Times New Roman" w:hAnsi="Palatino Linotype" w:cs="Times New Roman"/>
                <w:szCs w:val="20"/>
                <w:lang w:eastAsia="ar-SA"/>
              </w:rPr>
            </w:pPr>
            <w:r w:rsidRPr="00744CC1">
              <w:rPr>
                <w:rFonts w:ascii="Palatino Linotype" w:eastAsia="Times New Roman" w:hAnsi="Palatino Linotype" w:cs="Times New Roman"/>
                <w:szCs w:val="20"/>
                <w:lang w:eastAsia="ar-SA"/>
              </w:rPr>
              <w:t>Заказ:  26-2013</w:t>
            </w:r>
          </w:p>
          <w:p w:rsidR="00744CC1" w:rsidRPr="00744CC1" w:rsidRDefault="00744CC1" w:rsidP="00744CC1">
            <w:pPr>
              <w:widowControl w:val="0"/>
              <w:tabs>
                <w:tab w:val="left" w:pos="3600"/>
                <w:tab w:val="left" w:pos="5054"/>
              </w:tabs>
              <w:suppressAutoHyphens/>
              <w:overflowPunct w:val="0"/>
              <w:autoSpaceDE w:val="0"/>
              <w:snapToGrid w:val="0"/>
              <w:spacing w:after="0" w:line="240" w:lineRule="auto"/>
              <w:ind w:right="-6" w:firstLine="540"/>
              <w:textAlignment w:val="baseline"/>
              <w:rPr>
                <w:rFonts w:ascii="Palatino Linotype" w:eastAsia="Times New Roman" w:hAnsi="Palatino Linotype" w:cs="Times New Roman"/>
                <w:b/>
                <w:szCs w:val="20"/>
                <w:lang w:eastAsia="ar-SA"/>
              </w:rPr>
            </w:pP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right="-6" w:firstLine="540"/>
              <w:textAlignment w:val="baseline"/>
              <w:rPr>
                <w:rFonts w:ascii="Palatino Linotype" w:eastAsia="Times New Roman" w:hAnsi="Palatino Linotype" w:cs="Times New Roman"/>
                <w:szCs w:val="20"/>
                <w:lang w:eastAsia="ar-SA"/>
              </w:rPr>
            </w:pPr>
            <w:r w:rsidRPr="00744CC1">
              <w:rPr>
                <w:rFonts w:ascii="Palatino Linotype" w:eastAsia="Times New Roman" w:hAnsi="Palatino Linotype" w:cs="Times New Roman"/>
                <w:szCs w:val="20"/>
                <w:lang w:eastAsia="ar-SA"/>
              </w:rPr>
              <w:t xml:space="preserve">Заказчик: </w:t>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left="540" w:right="-6"/>
              <w:textAlignment w:val="baseline"/>
              <w:rPr>
                <w:rFonts w:ascii="Palatino Linotype" w:eastAsia="Times New Roman" w:hAnsi="Palatino Linotype" w:cs="Times New Roman"/>
                <w:szCs w:val="20"/>
                <w:lang w:eastAsia="ar-SA"/>
              </w:rPr>
            </w:pPr>
            <w:r w:rsidRPr="00744CC1">
              <w:rPr>
                <w:rFonts w:ascii="Palatino Linotype" w:eastAsia="Times New Roman" w:hAnsi="Palatino Linotype" w:cs="Times New Roman"/>
                <w:szCs w:val="20"/>
                <w:lang w:eastAsia="ar-SA"/>
              </w:rPr>
              <w:t>Администрация МО город</w:t>
            </w: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ind w:left="540" w:right="-6"/>
              <w:textAlignment w:val="baseline"/>
              <w:rPr>
                <w:rFonts w:ascii="Palatino Linotype" w:eastAsia="Times New Roman" w:hAnsi="Palatino Linotype" w:cs="Times New Roman"/>
                <w:szCs w:val="20"/>
                <w:lang w:eastAsia="ar-SA"/>
              </w:rPr>
            </w:pPr>
            <w:r w:rsidRPr="00744CC1">
              <w:rPr>
                <w:rFonts w:ascii="Palatino Linotype" w:eastAsia="Times New Roman" w:hAnsi="Palatino Linotype" w:cs="Times New Roman"/>
                <w:szCs w:val="20"/>
                <w:lang w:eastAsia="ar-SA"/>
              </w:rPr>
              <w:t>Конаково</w:t>
            </w:r>
          </w:p>
        </w:tc>
      </w:tr>
    </w:tbl>
    <w:p w:rsidR="00744CC1" w:rsidRPr="00744CC1" w:rsidRDefault="00744CC1" w:rsidP="00744CC1">
      <w:pPr>
        <w:widowControl w:val="0"/>
        <w:shd w:val="clear" w:color="auto" w:fill="FFFFFF"/>
        <w:suppressAutoHyphens/>
        <w:overflowPunct w:val="0"/>
        <w:autoSpaceDE w:val="0"/>
        <w:spacing w:after="0" w:line="240" w:lineRule="auto"/>
        <w:ind w:right="-6" w:firstLine="540"/>
        <w:jc w:val="center"/>
        <w:rPr>
          <w:rFonts w:ascii="Palatino Linotype" w:eastAsia="Times New Roman" w:hAnsi="Palatino Linotype" w:cs="Times New Roman"/>
          <w:sz w:val="24"/>
          <w:szCs w:val="20"/>
          <w:lang w:eastAsia="ar-SA"/>
        </w:rPr>
      </w:pPr>
    </w:p>
    <w:p w:rsidR="00744CC1" w:rsidRPr="00744CC1" w:rsidRDefault="00744CC1" w:rsidP="00744CC1">
      <w:pPr>
        <w:widowControl w:val="0"/>
        <w:shd w:val="clear" w:color="auto" w:fill="FFFFFF"/>
        <w:suppressAutoHyphens/>
        <w:overflowPunct w:val="0"/>
        <w:autoSpaceDE w:val="0"/>
        <w:spacing w:after="0" w:line="240" w:lineRule="auto"/>
        <w:ind w:right="-6" w:firstLine="540"/>
        <w:jc w:val="center"/>
        <w:rPr>
          <w:rFonts w:ascii="Palatino Linotype" w:eastAsia="Times New Roman" w:hAnsi="Palatino Linotype" w:cs="Times New Roman"/>
          <w:sz w:val="24"/>
          <w:szCs w:val="20"/>
          <w:lang w:eastAsia="ar-SA"/>
        </w:rPr>
      </w:pPr>
    </w:p>
    <w:p w:rsidR="00744CC1" w:rsidRPr="00744CC1" w:rsidRDefault="00744CC1" w:rsidP="00744CC1">
      <w:pPr>
        <w:widowControl w:val="0"/>
        <w:shd w:val="clear" w:color="auto" w:fill="FFFFFF"/>
        <w:suppressAutoHyphens/>
        <w:overflowPunct w:val="0"/>
        <w:autoSpaceDE w:val="0"/>
        <w:spacing w:after="0" w:line="240" w:lineRule="auto"/>
        <w:ind w:right="-6" w:firstLine="540"/>
        <w:jc w:val="center"/>
        <w:rPr>
          <w:rFonts w:ascii="Palatino Linotype" w:eastAsia="Times New Roman" w:hAnsi="Palatino Linotype" w:cs="Times New Roman"/>
          <w:sz w:val="24"/>
          <w:szCs w:val="20"/>
          <w:lang w:eastAsia="ar-SA"/>
        </w:rPr>
      </w:pPr>
    </w:p>
    <w:p w:rsidR="00744CC1" w:rsidRPr="00744CC1" w:rsidRDefault="00744CC1" w:rsidP="00744CC1">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cs="Times New Roman"/>
          <w:b/>
          <w:sz w:val="28"/>
          <w:szCs w:val="28"/>
          <w:lang w:eastAsia="ar-SA"/>
        </w:rPr>
      </w:pPr>
      <w:r w:rsidRPr="00744CC1">
        <w:rPr>
          <w:rFonts w:ascii="Palatino Linotype" w:eastAsia="Times New Roman" w:hAnsi="Palatino Linotype" w:cs="Times New Roman"/>
          <w:b/>
          <w:sz w:val="28"/>
          <w:szCs w:val="28"/>
          <w:lang w:eastAsia="ar-SA"/>
        </w:rPr>
        <w:t xml:space="preserve">ГЕНЕРАЛЬНЫЙ ПЛАН </w:t>
      </w:r>
    </w:p>
    <w:p w:rsidR="00744CC1" w:rsidRPr="00744CC1" w:rsidRDefault="00744CC1" w:rsidP="00744CC1">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cs="Times New Roman"/>
          <w:b/>
          <w:sz w:val="28"/>
          <w:szCs w:val="28"/>
          <w:lang w:eastAsia="ar-SA"/>
        </w:rPr>
      </w:pPr>
      <w:r w:rsidRPr="00744CC1">
        <w:rPr>
          <w:rFonts w:ascii="Palatino Linotype" w:eastAsia="Times New Roman" w:hAnsi="Palatino Linotype" w:cs="Times New Roman"/>
          <w:b/>
          <w:sz w:val="28"/>
          <w:szCs w:val="28"/>
          <w:lang w:eastAsia="ar-SA"/>
        </w:rPr>
        <w:t xml:space="preserve">МУНИЦИПАЛЬНОГО ОБРАЗОВАНИЯ </w:t>
      </w:r>
    </w:p>
    <w:p w:rsidR="00744CC1" w:rsidRPr="00744CC1" w:rsidRDefault="00744CC1" w:rsidP="00744CC1">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cs="Times New Roman"/>
          <w:b/>
          <w:sz w:val="44"/>
          <w:szCs w:val="44"/>
          <w:lang w:eastAsia="ar-SA"/>
        </w:rPr>
      </w:pPr>
      <w:r w:rsidRPr="00744CC1">
        <w:rPr>
          <w:rFonts w:ascii="Palatino Linotype" w:eastAsia="Times New Roman" w:hAnsi="Palatino Linotype" w:cs="Times New Roman"/>
          <w:b/>
          <w:sz w:val="44"/>
          <w:szCs w:val="44"/>
          <w:lang w:eastAsia="ar-SA"/>
        </w:rPr>
        <w:t>ГОРОД КОНАКОВО</w:t>
      </w:r>
    </w:p>
    <w:p w:rsidR="00744CC1" w:rsidRPr="00744CC1" w:rsidRDefault="00744CC1" w:rsidP="00744CC1">
      <w:pPr>
        <w:widowControl w:val="0"/>
        <w:shd w:val="clear" w:color="auto" w:fill="FFFFFF"/>
        <w:suppressAutoHyphens/>
        <w:overflowPunct w:val="0"/>
        <w:autoSpaceDE w:val="0"/>
        <w:spacing w:after="0" w:line="240" w:lineRule="auto"/>
        <w:ind w:right="-6"/>
        <w:jc w:val="center"/>
        <w:rPr>
          <w:rFonts w:ascii="Palatino Linotype" w:eastAsia="Times New Roman" w:hAnsi="Palatino Linotype" w:cs="Times New Roman"/>
          <w:b/>
          <w:sz w:val="28"/>
          <w:szCs w:val="28"/>
          <w:lang w:eastAsia="ar-SA"/>
        </w:rPr>
      </w:pPr>
      <w:r w:rsidRPr="00744CC1">
        <w:rPr>
          <w:rFonts w:ascii="Palatino Linotype" w:eastAsia="Times New Roman" w:hAnsi="Palatino Linotype" w:cs="Times New Roman"/>
          <w:b/>
          <w:sz w:val="28"/>
          <w:szCs w:val="28"/>
          <w:lang w:eastAsia="ar-SA"/>
        </w:rPr>
        <w:t>ТВЕРСКОЙ ОБЛАСТИ</w:t>
      </w:r>
    </w:p>
    <w:p w:rsidR="00744CC1" w:rsidRPr="00744CC1" w:rsidRDefault="00744CC1" w:rsidP="00744CC1">
      <w:pPr>
        <w:widowControl w:val="0"/>
        <w:shd w:val="clear" w:color="auto" w:fill="FFFFFF"/>
        <w:suppressAutoHyphens/>
        <w:spacing w:after="0" w:line="240" w:lineRule="auto"/>
        <w:ind w:right="293" w:firstLine="560"/>
        <w:jc w:val="center"/>
        <w:rPr>
          <w:rFonts w:ascii="Palatino Linotype" w:eastAsia="Times New Roman" w:hAnsi="Palatino Linotype" w:cs="Times New Roman"/>
          <w:b/>
          <w:sz w:val="36"/>
          <w:szCs w:val="20"/>
          <w:lang w:eastAsia="ar-SA"/>
        </w:rPr>
      </w:pPr>
    </w:p>
    <w:p w:rsidR="00744CC1" w:rsidRPr="00744CC1" w:rsidRDefault="00744CC1" w:rsidP="00744CC1">
      <w:pPr>
        <w:widowControl w:val="0"/>
        <w:tabs>
          <w:tab w:val="left" w:pos="3600"/>
          <w:tab w:val="left" w:pos="5054"/>
          <w:tab w:val="left" w:pos="9498"/>
        </w:tabs>
        <w:suppressAutoHyphens/>
        <w:overflowPunct w:val="0"/>
        <w:autoSpaceDE w:val="0"/>
        <w:spacing w:after="0" w:line="240" w:lineRule="auto"/>
        <w:jc w:val="center"/>
        <w:rPr>
          <w:rFonts w:ascii="Times New Roman" w:eastAsia="Times New Roman" w:hAnsi="Times New Roman" w:cs="Times New Roman"/>
          <w:b/>
          <w:lang w:eastAsia="ar-SA"/>
        </w:rPr>
      </w:pPr>
      <w:r w:rsidRPr="00744CC1">
        <w:rPr>
          <w:rFonts w:ascii="Times New Roman" w:eastAsia="Times New Roman" w:hAnsi="Times New Roman" w:cs="Times New Roman"/>
          <w:b/>
          <w:lang w:eastAsia="ar-SA"/>
        </w:rPr>
        <w:t>МАТЕРИАЛЫ ПО ОБОСНОВАНИЮ ПРОЕКТА ГЕНЕРАЛЬНОГО ПЛАНА</w:t>
      </w:r>
    </w:p>
    <w:p w:rsidR="00744CC1" w:rsidRPr="00744CC1" w:rsidRDefault="00744CC1" w:rsidP="00744CC1">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744CC1" w:rsidRPr="00744CC1" w:rsidRDefault="00744CC1" w:rsidP="00744CC1">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4"/>
          <w:szCs w:val="20"/>
          <w:lang w:eastAsia="ar-SA"/>
        </w:rPr>
      </w:pPr>
    </w:p>
    <w:p w:rsidR="00744CC1" w:rsidRPr="00744CC1" w:rsidRDefault="00744CC1" w:rsidP="00744CC1">
      <w:pPr>
        <w:widowControl w:val="0"/>
        <w:shd w:val="clear" w:color="auto" w:fill="FFFFFF"/>
        <w:suppressAutoHyphens/>
        <w:spacing w:after="0" w:line="240" w:lineRule="auto"/>
        <w:ind w:right="-5" w:firstLine="560"/>
        <w:jc w:val="center"/>
        <w:rPr>
          <w:rFonts w:ascii="Palatino Linotype" w:eastAsia="Times New Roman" w:hAnsi="Palatino Linotype" w:cs="Times New Roman"/>
          <w:sz w:val="26"/>
          <w:szCs w:val="26"/>
          <w:lang w:eastAsia="ar-SA"/>
        </w:rPr>
      </w:pPr>
      <w:r w:rsidRPr="00744CC1">
        <w:rPr>
          <w:rFonts w:ascii="Palatino Linotype" w:eastAsia="Times New Roman" w:hAnsi="Palatino Linotype" w:cs="Times New Roman"/>
          <w:sz w:val="26"/>
          <w:szCs w:val="26"/>
          <w:lang w:eastAsia="ar-SA"/>
        </w:rPr>
        <w:t>Том I</w:t>
      </w:r>
      <w:r w:rsidRPr="00744CC1">
        <w:rPr>
          <w:rFonts w:ascii="Palatino Linotype" w:eastAsia="Times New Roman" w:hAnsi="Palatino Linotype" w:cs="Times New Roman"/>
          <w:sz w:val="26"/>
          <w:szCs w:val="26"/>
          <w:lang w:val="en-US" w:eastAsia="ar-SA"/>
        </w:rPr>
        <w:t>I</w:t>
      </w:r>
      <w:r w:rsidRPr="00744CC1">
        <w:rPr>
          <w:rFonts w:ascii="Palatino Linotype" w:eastAsia="Times New Roman" w:hAnsi="Palatino Linotype" w:cs="Times New Roman"/>
          <w:sz w:val="26"/>
          <w:szCs w:val="26"/>
          <w:lang w:eastAsia="ar-SA"/>
        </w:rPr>
        <w:t xml:space="preserve">. Климат, природные ресурсы, современное состояние окружающей среды. Перечень основных факторов риска возникновения ЧС природного и техногенного характера. </w:t>
      </w:r>
    </w:p>
    <w:p w:rsidR="00744CC1" w:rsidRPr="00744CC1" w:rsidRDefault="00744CC1" w:rsidP="00744CC1">
      <w:pPr>
        <w:widowControl w:val="0"/>
        <w:shd w:val="clear" w:color="auto" w:fill="FFFFFF"/>
        <w:suppressAutoHyphens/>
        <w:spacing w:after="0" w:line="240" w:lineRule="auto"/>
        <w:ind w:right="293" w:firstLine="560"/>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r w:rsidRPr="00744CC1">
        <w:rPr>
          <w:rFonts w:ascii="Palatino Linotype" w:eastAsia="Times New Roman" w:hAnsi="Palatino Linotype" w:cs="Times New Roman"/>
          <w:sz w:val="26"/>
          <w:szCs w:val="26"/>
          <w:lang w:eastAsia="ar-SA"/>
        </w:rPr>
        <w:t xml:space="preserve"> </w:t>
      </w:r>
    </w:p>
    <w:p w:rsidR="00744CC1" w:rsidRPr="00744CC1" w:rsidRDefault="00744CC1" w:rsidP="00744CC1">
      <w:pPr>
        <w:widowControl w:val="0"/>
        <w:shd w:val="clear" w:color="auto" w:fill="FFFFFF"/>
        <w:suppressAutoHyphens/>
        <w:spacing w:after="0" w:line="240" w:lineRule="auto"/>
        <w:ind w:right="75" w:firstLine="561"/>
        <w:jc w:val="both"/>
        <w:rPr>
          <w:rFonts w:ascii="Palatino Linotype" w:eastAsia="Times New Roman" w:hAnsi="Palatino Linotype" w:cs="Times New Roman"/>
          <w:sz w:val="26"/>
          <w:szCs w:val="26"/>
          <w:lang w:eastAsia="ar-SA"/>
        </w:rPr>
      </w:pPr>
      <w:r w:rsidRPr="00744CC1">
        <w:rPr>
          <w:rFonts w:ascii="Palatino Linotype" w:eastAsia="Times New Roman" w:hAnsi="Palatino Linotype" w:cs="Times New Roman"/>
          <w:sz w:val="26"/>
          <w:szCs w:val="26"/>
          <w:lang w:eastAsia="ar-SA"/>
        </w:rPr>
        <w:t>Директор ООО «НПО «ЮРГЦ»</w:t>
      </w:r>
      <w:r w:rsidRPr="00744CC1">
        <w:rPr>
          <w:rFonts w:ascii="Palatino Linotype" w:eastAsia="Times New Roman" w:hAnsi="Palatino Linotype" w:cs="Times New Roman"/>
          <w:sz w:val="26"/>
          <w:szCs w:val="26"/>
          <w:lang w:eastAsia="ar-SA"/>
        </w:rPr>
        <w:tab/>
      </w:r>
      <w:r w:rsidRPr="00744CC1">
        <w:rPr>
          <w:rFonts w:ascii="Palatino Linotype" w:eastAsia="Times New Roman" w:hAnsi="Palatino Linotype" w:cs="Times New Roman"/>
          <w:sz w:val="26"/>
          <w:szCs w:val="26"/>
          <w:lang w:eastAsia="ar-SA"/>
        </w:rPr>
        <w:tab/>
      </w:r>
      <w:r w:rsidRPr="00744CC1">
        <w:rPr>
          <w:rFonts w:ascii="Palatino Linotype" w:eastAsia="Times New Roman" w:hAnsi="Palatino Linotype" w:cs="Times New Roman"/>
          <w:sz w:val="26"/>
          <w:szCs w:val="26"/>
          <w:lang w:eastAsia="ar-SA"/>
        </w:rPr>
        <w:tab/>
      </w:r>
      <w:r w:rsidRPr="00744CC1">
        <w:rPr>
          <w:rFonts w:ascii="Palatino Linotype" w:eastAsia="Times New Roman" w:hAnsi="Palatino Linotype" w:cs="Times New Roman"/>
          <w:sz w:val="26"/>
          <w:szCs w:val="26"/>
          <w:lang w:eastAsia="ar-SA"/>
        </w:rPr>
        <w:tab/>
        <w:t xml:space="preserve">Ю.Н. </w:t>
      </w:r>
      <w:proofErr w:type="spellStart"/>
      <w:r w:rsidRPr="00744CC1">
        <w:rPr>
          <w:rFonts w:ascii="Palatino Linotype" w:eastAsia="Times New Roman" w:hAnsi="Palatino Linotype" w:cs="Times New Roman"/>
          <w:sz w:val="26"/>
          <w:szCs w:val="26"/>
          <w:lang w:eastAsia="ar-SA"/>
        </w:rPr>
        <w:t>Трухачёв</w:t>
      </w:r>
      <w:proofErr w:type="spellEnd"/>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561"/>
        <w:jc w:val="center"/>
        <w:rPr>
          <w:rFonts w:ascii="Palatino Linotype" w:eastAsia="Times New Roman" w:hAnsi="Palatino Linotype" w:cs="Times New Roman"/>
          <w:sz w:val="26"/>
          <w:szCs w:val="26"/>
          <w:lang w:eastAsia="ar-SA"/>
        </w:rPr>
      </w:pPr>
    </w:p>
    <w:p w:rsidR="00744CC1" w:rsidRPr="00744CC1" w:rsidRDefault="00744CC1" w:rsidP="00744CC1">
      <w:pPr>
        <w:widowControl w:val="0"/>
        <w:shd w:val="clear" w:color="auto" w:fill="FFFFFF"/>
        <w:suppressAutoHyphens/>
        <w:spacing w:after="0" w:line="240" w:lineRule="auto"/>
        <w:ind w:right="293" w:firstLine="426"/>
        <w:jc w:val="center"/>
        <w:rPr>
          <w:rFonts w:ascii="Palatino Linotype" w:eastAsia="Times New Roman" w:hAnsi="Palatino Linotype" w:cs="Times New Roman"/>
          <w:sz w:val="24"/>
          <w:szCs w:val="24"/>
          <w:lang w:eastAsia="ar-SA"/>
        </w:rPr>
      </w:pPr>
      <w:r w:rsidRPr="00744CC1">
        <w:rPr>
          <w:rFonts w:ascii="Palatino Linotype" w:eastAsia="Times New Roman" w:hAnsi="Palatino Linotype" w:cs="Times New Roman"/>
          <w:sz w:val="24"/>
          <w:szCs w:val="24"/>
          <w:lang w:eastAsia="ar-SA"/>
        </w:rPr>
        <w:t>Ростов-на-Дону</w:t>
      </w:r>
    </w:p>
    <w:p w:rsidR="00744CC1" w:rsidRDefault="00744CC1" w:rsidP="00744CC1">
      <w:pPr>
        <w:spacing w:after="0" w:line="240" w:lineRule="auto"/>
        <w:ind w:firstLine="142"/>
        <w:jc w:val="center"/>
        <w:rPr>
          <w:rFonts w:ascii="Palatino Linotype" w:eastAsia="Calibri" w:hAnsi="Palatino Linotype" w:cs="Times New Roman"/>
        </w:rPr>
        <w:sectPr w:rsidR="00744CC1" w:rsidSect="006D3AE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pPr>
      <w:r w:rsidRPr="00744CC1">
        <w:rPr>
          <w:rFonts w:ascii="Palatino Linotype" w:eastAsia="Calibri" w:hAnsi="Palatino Linotype" w:cs="Times New Roman"/>
        </w:rPr>
        <w:t>2013г.</w:t>
      </w:r>
    </w:p>
    <w:p w:rsidR="00744CC1" w:rsidRPr="00744CC1" w:rsidRDefault="00744CC1" w:rsidP="00744CC1">
      <w:pPr>
        <w:spacing w:after="0" w:line="240" w:lineRule="auto"/>
        <w:ind w:firstLine="142"/>
        <w:jc w:val="center"/>
        <w:rPr>
          <w:rFonts w:ascii="Times New Roman" w:eastAsia="Times New Roman" w:hAnsi="Times New Roman" w:cs="Times New Roman"/>
          <w:b/>
          <w:sz w:val="25"/>
          <w:szCs w:val="25"/>
          <w:lang w:eastAsia="ru-RU"/>
        </w:rPr>
      </w:pPr>
      <w:r w:rsidRPr="00744CC1">
        <w:rPr>
          <w:rFonts w:ascii="Times New Roman" w:eastAsia="Times New Roman" w:hAnsi="Times New Roman" w:cs="Times New Roman"/>
          <w:b/>
          <w:sz w:val="25"/>
          <w:szCs w:val="25"/>
          <w:lang w:eastAsia="ru-RU"/>
        </w:rPr>
        <w:lastRenderedPageBreak/>
        <w:t>СОСТАВ ПРОЕКТА ГЕНЕРАЛЬНОГО ПЛАНА</w:t>
      </w:r>
    </w:p>
    <w:p w:rsidR="00744CC1" w:rsidRPr="00744CC1" w:rsidRDefault="00744CC1" w:rsidP="00744CC1">
      <w:pPr>
        <w:jc w:val="center"/>
        <w:rPr>
          <w:rFonts w:ascii="Times New Roman" w:eastAsia="Times New Roman" w:hAnsi="Times New Roman" w:cs="Times New Roman"/>
          <w:b/>
          <w:sz w:val="25"/>
          <w:szCs w:val="25"/>
          <w:lang w:eastAsia="ar-SA"/>
        </w:rPr>
      </w:pPr>
      <w:r w:rsidRPr="00744CC1">
        <w:rPr>
          <w:rFonts w:ascii="Times New Roman" w:eastAsia="Times New Roman" w:hAnsi="Times New Roman" w:cs="Times New Roman"/>
          <w:b/>
          <w:sz w:val="25"/>
          <w:szCs w:val="25"/>
          <w:lang w:eastAsia="ar-SA"/>
        </w:rPr>
        <w:t>МО г. Конаково</w:t>
      </w:r>
    </w:p>
    <w:tbl>
      <w:tblPr>
        <w:tblW w:w="9639" w:type="dxa"/>
        <w:tblInd w:w="108" w:type="dxa"/>
        <w:tblLayout w:type="fixed"/>
        <w:tblLook w:val="0000" w:firstRow="0" w:lastRow="0" w:firstColumn="0" w:lastColumn="0" w:noHBand="0" w:noVBand="0"/>
      </w:tblPr>
      <w:tblGrid>
        <w:gridCol w:w="720"/>
        <w:gridCol w:w="4320"/>
        <w:gridCol w:w="1481"/>
        <w:gridCol w:w="1559"/>
        <w:gridCol w:w="1559"/>
      </w:tblGrid>
      <w:tr w:rsidR="00744CC1" w:rsidRPr="00744CC1" w:rsidTr="00744CC1">
        <w:trPr>
          <w:trHeight w:val="821"/>
          <w:tblHeader/>
        </w:trPr>
        <w:tc>
          <w:tcPr>
            <w:tcW w:w="720" w:type="dxa"/>
            <w:tcBorders>
              <w:top w:val="single" w:sz="4" w:space="0" w:color="000000"/>
              <w:left w:val="single" w:sz="4" w:space="0" w:color="000000"/>
              <w:bottom w:val="single" w:sz="4" w:space="0" w:color="000000"/>
            </w:tcBorders>
            <w:shd w:val="clear" w:color="auto" w:fill="C0C0C0"/>
          </w:tcPr>
          <w:p w:rsidR="00744CC1" w:rsidRPr="00744CC1" w:rsidRDefault="00744CC1" w:rsidP="00744CC1">
            <w:pPr>
              <w:snapToGrid w:val="0"/>
              <w:spacing w:before="120" w:after="120" w:line="240" w:lineRule="auto"/>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 xml:space="preserve">№ </w:t>
            </w:r>
            <w:proofErr w:type="gramStart"/>
            <w:r w:rsidRPr="00744CC1">
              <w:rPr>
                <w:rFonts w:ascii="Times New Roman" w:eastAsia="Times New Roman" w:hAnsi="Times New Roman" w:cs="Times New Roman"/>
                <w:b/>
                <w:sz w:val="26"/>
                <w:szCs w:val="26"/>
                <w:lang w:eastAsia="ru-RU"/>
              </w:rPr>
              <w:t>п</w:t>
            </w:r>
            <w:proofErr w:type="gramEnd"/>
            <w:r w:rsidRPr="00744CC1">
              <w:rPr>
                <w:rFonts w:ascii="Times New Roman" w:eastAsia="Times New Roman" w:hAnsi="Times New Roman" w:cs="Times New Roman"/>
                <w:b/>
                <w:sz w:val="26"/>
                <w:szCs w:val="26"/>
                <w:lang w:eastAsia="ru-RU"/>
              </w:rPr>
              <w:t>/п</w:t>
            </w:r>
          </w:p>
        </w:tc>
        <w:tc>
          <w:tcPr>
            <w:tcW w:w="4320" w:type="dxa"/>
            <w:tcBorders>
              <w:top w:val="single" w:sz="4" w:space="0" w:color="000000"/>
              <w:left w:val="single" w:sz="4" w:space="0" w:color="000000"/>
              <w:bottom w:val="single" w:sz="4" w:space="0" w:color="000000"/>
            </w:tcBorders>
            <w:shd w:val="clear" w:color="auto" w:fill="C0C0C0"/>
            <w:vAlign w:val="center"/>
          </w:tcPr>
          <w:p w:rsidR="00744CC1" w:rsidRPr="00744CC1" w:rsidRDefault="00744CC1" w:rsidP="00744CC1">
            <w:pPr>
              <w:snapToGrid w:val="0"/>
              <w:spacing w:before="120" w:after="120" w:line="240" w:lineRule="auto"/>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Наименование раздела</w:t>
            </w:r>
          </w:p>
        </w:tc>
        <w:tc>
          <w:tcPr>
            <w:tcW w:w="1481" w:type="dxa"/>
            <w:tcBorders>
              <w:top w:val="single" w:sz="4" w:space="0" w:color="000000"/>
              <w:left w:val="single" w:sz="4" w:space="0" w:color="000000"/>
              <w:bottom w:val="single" w:sz="4" w:space="0" w:color="000000"/>
            </w:tcBorders>
            <w:shd w:val="clear" w:color="auto" w:fill="C0C0C0"/>
            <w:vAlign w:val="center"/>
          </w:tcPr>
          <w:p w:rsidR="00744CC1" w:rsidRPr="00744CC1" w:rsidRDefault="00744CC1" w:rsidP="00744CC1">
            <w:pPr>
              <w:snapToGrid w:val="0"/>
              <w:spacing w:before="120" w:after="120" w:line="240" w:lineRule="auto"/>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гриф</w:t>
            </w:r>
          </w:p>
        </w:tc>
        <w:tc>
          <w:tcPr>
            <w:tcW w:w="1559" w:type="dxa"/>
            <w:tcBorders>
              <w:top w:val="single" w:sz="4" w:space="0" w:color="000000"/>
              <w:left w:val="single" w:sz="4" w:space="0" w:color="000000"/>
              <w:bottom w:val="single" w:sz="4" w:space="0" w:color="000000"/>
            </w:tcBorders>
            <w:shd w:val="clear" w:color="auto" w:fill="C0C0C0"/>
            <w:vAlign w:val="center"/>
          </w:tcPr>
          <w:p w:rsidR="00744CC1" w:rsidRPr="00744CC1" w:rsidRDefault="00744CC1" w:rsidP="00744CC1">
            <w:pPr>
              <w:snapToGrid w:val="0"/>
              <w:spacing w:before="120" w:after="120" w:line="240" w:lineRule="auto"/>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Масштаб*,</w:t>
            </w:r>
          </w:p>
          <w:p w:rsidR="00744CC1" w:rsidRPr="00744CC1" w:rsidRDefault="00744CC1" w:rsidP="00744CC1">
            <w:pPr>
              <w:snapToGrid w:val="0"/>
              <w:spacing w:before="120" w:after="120" w:line="240" w:lineRule="auto"/>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формат</w:t>
            </w: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44CC1" w:rsidRPr="00744CC1" w:rsidRDefault="00744CC1" w:rsidP="00744CC1">
            <w:pPr>
              <w:snapToGrid w:val="0"/>
              <w:spacing w:before="120" w:after="120" w:line="240" w:lineRule="auto"/>
              <w:ind w:left="-113" w:right="-57"/>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lang w:eastAsia="ru-RU"/>
              </w:rPr>
              <w:t>Примечание</w:t>
            </w:r>
          </w:p>
        </w:tc>
      </w:tr>
      <w:tr w:rsidR="00744CC1" w:rsidRPr="00744CC1" w:rsidTr="00744CC1">
        <w:trPr>
          <w:trHeight w:val="615"/>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6"/>
                <w:szCs w:val="26"/>
                <w:lang w:eastAsia="ru-RU"/>
              </w:rPr>
            </w:pPr>
          </w:p>
        </w:tc>
        <w:tc>
          <w:tcPr>
            <w:tcW w:w="8919" w:type="dxa"/>
            <w:gridSpan w:val="4"/>
            <w:tcBorders>
              <w:left w:val="single" w:sz="4" w:space="0" w:color="000000"/>
              <w:bottom w:val="single" w:sz="4" w:space="0" w:color="000000"/>
              <w:right w:val="single" w:sz="4" w:space="0" w:color="000000"/>
            </w:tcBorders>
            <w:vAlign w:val="center"/>
          </w:tcPr>
          <w:p w:rsidR="00744CC1" w:rsidRPr="00744CC1" w:rsidRDefault="00744CC1" w:rsidP="00744CC1">
            <w:pPr>
              <w:snapToGrid w:val="0"/>
              <w:spacing w:before="120" w:after="120" w:line="240" w:lineRule="auto"/>
              <w:jc w:val="center"/>
              <w:rPr>
                <w:rFonts w:ascii="Times New Roman" w:eastAsia="Times New Roman" w:hAnsi="Times New Roman" w:cs="Times New Roman"/>
                <w:b/>
                <w:bCs/>
                <w:sz w:val="26"/>
                <w:szCs w:val="26"/>
                <w:u w:val="single"/>
                <w:lang w:eastAsia="ru-RU"/>
              </w:rPr>
            </w:pPr>
            <w:r w:rsidRPr="00744CC1">
              <w:rPr>
                <w:rFonts w:ascii="Times New Roman" w:eastAsia="Times New Roman" w:hAnsi="Times New Roman" w:cs="Times New Roman"/>
                <w:b/>
                <w:bCs/>
                <w:sz w:val="26"/>
                <w:szCs w:val="26"/>
                <w:u w:val="single"/>
                <w:lang w:eastAsia="ru-RU"/>
              </w:rPr>
              <w:t>Положение о территориальном планировании:</w:t>
            </w:r>
          </w:p>
        </w:tc>
      </w:tr>
      <w:tr w:rsidR="00744CC1" w:rsidRPr="00744CC1" w:rsidTr="00744CC1">
        <w:trPr>
          <w:trHeight w:val="675"/>
        </w:trPr>
        <w:tc>
          <w:tcPr>
            <w:tcW w:w="720" w:type="dxa"/>
            <w:tcBorders>
              <w:left w:val="single" w:sz="4" w:space="0" w:color="000000"/>
              <w:bottom w:val="single" w:sz="4" w:space="0" w:color="auto"/>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w:t>
            </w:r>
          </w:p>
        </w:tc>
        <w:tc>
          <w:tcPr>
            <w:tcW w:w="4320" w:type="dxa"/>
            <w:tcBorders>
              <w:left w:val="single" w:sz="4" w:space="0" w:color="000000"/>
              <w:bottom w:val="single" w:sz="4" w:space="0" w:color="auto"/>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Положение о территориальном  планировании</w:t>
            </w:r>
          </w:p>
        </w:tc>
        <w:tc>
          <w:tcPr>
            <w:tcW w:w="1481" w:type="dxa"/>
            <w:tcBorders>
              <w:left w:val="single" w:sz="4" w:space="0" w:color="000000"/>
              <w:bottom w:val="single" w:sz="4" w:space="0" w:color="auto"/>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auto"/>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Сшив</w:t>
            </w:r>
          </w:p>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формата А</w:t>
            </w:r>
            <w:proofErr w:type="gramStart"/>
            <w:r w:rsidRPr="00744CC1">
              <w:rPr>
                <w:rFonts w:ascii="Times New Roman" w:eastAsia="Times New Roman" w:hAnsi="Times New Roman" w:cs="Times New Roman"/>
                <w:sz w:val="24"/>
                <w:szCs w:val="24"/>
                <w:lang w:eastAsia="ru-RU"/>
              </w:rPr>
              <w:t>4</w:t>
            </w:r>
            <w:proofErr w:type="gramEnd"/>
          </w:p>
        </w:tc>
        <w:tc>
          <w:tcPr>
            <w:tcW w:w="1559" w:type="dxa"/>
            <w:tcBorders>
              <w:top w:val="single" w:sz="4" w:space="0" w:color="auto"/>
              <w:left w:val="single" w:sz="4" w:space="0" w:color="000000"/>
              <w:bottom w:val="single" w:sz="4" w:space="0" w:color="auto"/>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p>
        </w:tc>
      </w:tr>
      <w:tr w:rsidR="00744CC1" w:rsidRPr="00744CC1" w:rsidTr="00744CC1">
        <w:trPr>
          <w:trHeight w:val="23"/>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6"/>
                <w:szCs w:val="26"/>
                <w:lang w:eastAsia="ru-RU"/>
              </w:rPr>
            </w:pPr>
          </w:p>
        </w:tc>
        <w:tc>
          <w:tcPr>
            <w:tcW w:w="8919" w:type="dxa"/>
            <w:gridSpan w:val="4"/>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b/>
                <w:bCs/>
                <w:sz w:val="26"/>
                <w:szCs w:val="26"/>
                <w:u w:val="single"/>
                <w:lang w:eastAsia="ru-RU"/>
              </w:rPr>
            </w:pPr>
            <w:r w:rsidRPr="00744CC1">
              <w:rPr>
                <w:rFonts w:ascii="Times New Roman" w:eastAsia="Times New Roman" w:hAnsi="Times New Roman" w:cs="Times New Roman"/>
                <w:b/>
                <w:bCs/>
                <w:sz w:val="26"/>
                <w:szCs w:val="26"/>
                <w:u w:val="single"/>
                <w:lang w:eastAsia="ru-RU"/>
              </w:rPr>
              <w:t>Графические материалы генерального плана:</w:t>
            </w:r>
          </w:p>
        </w:tc>
      </w:tr>
      <w:tr w:rsidR="00744CC1" w:rsidRPr="00744CC1" w:rsidTr="00744CC1">
        <w:trPr>
          <w:trHeight w:val="608"/>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2</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 xml:space="preserve">Карта планируемого размещения объектов местного значения. </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702"/>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3</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границ населенных пунктов</w:t>
            </w:r>
            <w:r w:rsidRPr="00744CC1">
              <w:rPr>
                <w:rFonts w:ascii="Times New Roman" w:eastAsia="Times New Roman" w:hAnsi="Times New Roman" w:cs="Times New Roman"/>
                <w:sz w:val="24"/>
                <w:szCs w:val="24"/>
                <w:vertAlign w:val="superscript"/>
                <w:lang w:eastAsia="ru-RU"/>
              </w:rPr>
              <w:footnoteReference w:id="1"/>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1:10 000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pacing w:before="120" w:after="120" w:line="240" w:lineRule="auto"/>
              <w:ind w:left="-108" w:right="-108"/>
              <w:rPr>
                <w:rFonts w:ascii="Times New Roman" w:eastAsia="Times New Roman" w:hAnsi="Times New Roman" w:cs="Times New Roman"/>
                <w:sz w:val="18"/>
                <w:szCs w:val="18"/>
                <w:lang w:eastAsia="ru-RU"/>
              </w:rPr>
            </w:pPr>
          </w:p>
        </w:tc>
      </w:tr>
      <w:tr w:rsidR="00744CC1" w:rsidRPr="00744CC1" w:rsidTr="00744CC1">
        <w:trPr>
          <w:trHeight w:val="702"/>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4</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 xml:space="preserve">Карта функциональных зон поселения </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23"/>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6"/>
                <w:szCs w:val="26"/>
                <w:lang w:eastAsia="ru-RU"/>
              </w:rPr>
            </w:pPr>
          </w:p>
        </w:tc>
        <w:tc>
          <w:tcPr>
            <w:tcW w:w="8919" w:type="dxa"/>
            <w:gridSpan w:val="4"/>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b/>
                <w:bCs/>
                <w:sz w:val="26"/>
                <w:szCs w:val="26"/>
                <w:u w:val="single"/>
                <w:lang w:eastAsia="ru-RU"/>
              </w:rPr>
            </w:pPr>
            <w:r w:rsidRPr="00744CC1">
              <w:rPr>
                <w:rFonts w:ascii="Times New Roman" w:eastAsia="Times New Roman" w:hAnsi="Times New Roman" w:cs="Times New Roman"/>
                <w:b/>
                <w:bCs/>
                <w:sz w:val="26"/>
                <w:szCs w:val="26"/>
                <w:u w:val="single"/>
                <w:lang w:eastAsia="ru-RU"/>
              </w:rPr>
              <w:t>Материалы по обоснованию проекта ген. плана в текстовой форме:</w:t>
            </w:r>
          </w:p>
        </w:tc>
      </w:tr>
      <w:tr w:rsidR="00744CC1" w:rsidRPr="00744CC1" w:rsidTr="00744CC1">
        <w:trPr>
          <w:trHeight w:val="1070"/>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4</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 xml:space="preserve">Том I. Современное состояние, обоснование вариантов размещения объектов местного значения </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Сшив</w:t>
            </w:r>
          </w:p>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формата А</w:t>
            </w:r>
            <w:proofErr w:type="gramStart"/>
            <w:r w:rsidRPr="00744CC1">
              <w:rPr>
                <w:rFonts w:ascii="Times New Roman" w:eastAsia="Times New Roman" w:hAnsi="Times New Roman" w:cs="Times New Roman"/>
                <w:sz w:val="24"/>
                <w:szCs w:val="24"/>
                <w:lang w:eastAsia="ru-RU"/>
              </w:rPr>
              <w:t>4</w:t>
            </w:r>
            <w:proofErr w:type="gramEnd"/>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p>
        </w:tc>
      </w:tr>
      <w:tr w:rsidR="00744CC1" w:rsidRPr="00744CC1" w:rsidTr="00744CC1">
        <w:trPr>
          <w:trHeight w:val="1070"/>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val="en-US" w:eastAsia="ru-RU"/>
              </w:rPr>
            </w:pPr>
            <w:r w:rsidRPr="00744CC1">
              <w:rPr>
                <w:rFonts w:ascii="Times New Roman" w:eastAsia="Times New Roman" w:hAnsi="Times New Roman" w:cs="Times New Roman"/>
                <w:sz w:val="24"/>
                <w:szCs w:val="24"/>
                <w:lang w:val="en-US" w:eastAsia="ru-RU"/>
              </w:rPr>
              <w:t>5</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Том I</w:t>
            </w:r>
            <w:r w:rsidRPr="00744CC1">
              <w:rPr>
                <w:rFonts w:ascii="Times New Roman" w:eastAsia="Times New Roman" w:hAnsi="Times New Roman" w:cs="Times New Roman"/>
                <w:sz w:val="24"/>
                <w:szCs w:val="24"/>
                <w:lang w:val="en-US" w:eastAsia="ru-RU"/>
              </w:rPr>
              <w:t>I</w:t>
            </w:r>
            <w:r w:rsidRPr="00744CC1">
              <w:rPr>
                <w:rFonts w:ascii="Times New Roman" w:eastAsia="Times New Roman" w:hAnsi="Times New Roman" w:cs="Times New Roman"/>
                <w:sz w:val="24"/>
                <w:szCs w:val="24"/>
                <w:lang w:eastAsia="ru-RU"/>
              </w:rPr>
              <w:t>. Климат, природные ресурсы, современное состояние окружающей среды. Перечень основных факторов риска возникновения ЧС природного и техногенного характера.</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proofErr w:type="gramStart"/>
            <w:r w:rsidRPr="00744CC1">
              <w:rPr>
                <w:rFonts w:ascii="Times New Roman" w:eastAsia="Times New Roman" w:hAnsi="Times New Roman" w:cs="Times New Roman"/>
                <w:sz w:val="24"/>
                <w:szCs w:val="24"/>
                <w:lang w:eastAsia="ru-RU"/>
              </w:rPr>
              <w:t>н</w:t>
            </w:r>
            <w:proofErr w:type="gramEnd"/>
            <w:r w:rsidRPr="00744CC1">
              <w:rPr>
                <w:rFonts w:ascii="Times New Roman" w:eastAsia="Times New Roman" w:hAnsi="Times New Roman" w:cs="Times New Roman"/>
                <w:sz w:val="24"/>
                <w:szCs w:val="24"/>
                <w:lang w:eastAsia="ru-RU"/>
              </w:rPr>
              <w:t>/с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Сшив</w:t>
            </w:r>
          </w:p>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формата А</w:t>
            </w:r>
            <w:proofErr w:type="gramStart"/>
            <w:r w:rsidRPr="00744CC1">
              <w:rPr>
                <w:rFonts w:ascii="Times New Roman" w:eastAsia="Times New Roman" w:hAnsi="Times New Roman" w:cs="Times New Roman"/>
                <w:sz w:val="24"/>
                <w:szCs w:val="24"/>
                <w:lang w:eastAsia="ru-RU"/>
              </w:rPr>
              <w:t>4</w:t>
            </w:r>
            <w:proofErr w:type="gramEnd"/>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p>
        </w:tc>
      </w:tr>
      <w:tr w:rsidR="00744CC1" w:rsidRPr="00744CC1" w:rsidTr="00744CC1">
        <w:trPr>
          <w:trHeight w:val="23"/>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6"/>
                <w:szCs w:val="26"/>
                <w:lang w:eastAsia="ru-RU"/>
              </w:rPr>
            </w:pPr>
          </w:p>
        </w:tc>
        <w:tc>
          <w:tcPr>
            <w:tcW w:w="8919" w:type="dxa"/>
            <w:gridSpan w:val="4"/>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b/>
                <w:bCs/>
                <w:sz w:val="26"/>
                <w:szCs w:val="26"/>
                <w:u w:val="single"/>
                <w:lang w:eastAsia="ru-RU"/>
              </w:rPr>
            </w:pPr>
            <w:r w:rsidRPr="00744CC1">
              <w:rPr>
                <w:rFonts w:ascii="Times New Roman" w:eastAsia="Times New Roman" w:hAnsi="Times New Roman" w:cs="Times New Roman"/>
                <w:b/>
                <w:bCs/>
                <w:sz w:val="26"/>
                <w:szCs w:val="26"/>
                <w:u w:val="single"/>
                <w:lang w:eastAsia="ru-RU"/>
              </w:rPr>
              <w:t>Материалы по обоснованию проекта ген. плана в графической форме:</w:t>
            </w:r>
          </w:p>
        </w:tc>
      </w:tr>
      <w:tr w:rsidR="00744CC1" w:rsidRPr="00744CC1" w:rsidTr="00744CC1">
        <w:trPr>
          <w:trHeight w:val="933"/>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6</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Положение МО город Конаково в составе Конаковского района Тверской области</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1:100 000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711"/>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7</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современного использования территории (опорный план)</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 xml:space="preserve">М 1:5 </w:t>
            </w:r>
            <w:r w:rsidRPr="00744CC1">
              <w:rPr>
                <w:rFonts w:ascii="Times New Roman" w:eastAsia="Times New Roman" w:hAnsi="Times New Roman" w:cs="Times New Roman"/>
                <w:sz w:val="24"/>
                <w:szCs w:val="24"/>
                <w:lang w:val="en-US" w:eastAsia="ru-RU"/>
              </w:rPr>
              <w:t>0</w:t>
            </w:r>
            <w:r w:rsidRPr="00744CC1">
              <w:rPr>
                <w:rFonts w:ascii="Times New Roman" w:eastAsia="Times New Roman" w:hAnsi="Times New Roman" w:cs="Times New Roman"/>
                <w:sz w:val="24"/>
                <w:szCs w:val="24"/>
                <w:lang w:eastAsia="ru-RU"/>
              </w:rPr>
              <w:t>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pacing w:before="120" w:after="120" w:line="240" w:lineRule="auto"/>
              <w:ind w:left="-108" w:right="-108"/>
              <w:rPr>
                <w:rFonts w:ascii="Calibri" w:eastAsia="Calibri" w:hAnsi="Calibri" w:cs="Times New Roman"/>
                <w:sz w:val="18"/>
                <w:szCs w:val="18"/>
              </w:rPr>
            </w:pPr>
          </w:p>
        </w:tc>
      </w:tr>
      <w:tr w:rsidR="00744CC1" w:rsidRPr="00744CC1" w:rsidTr="00744CC1">
        <w:trPr>
          <w:trHeight w:val="707"/>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8</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зон с особыми условиями использования территории</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918"/>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lastRenderedPageBreak/>
              <w:t>9</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территорий</w:t>
            </w:r>
            <w:r w:rsidR="006D3AEC">
              <w:rPr>
                <w:rFonts w:ascii="Times New Roman" w:eastAsia="Times New Roman" w:hAnsi="Times New Roman" w:cs="Times New Roman"/>
                <w:sz w:val="24"/>
                <w:szCs w:val="24"/>
                <w:lang w:eastAsia="ru-RU"/>
              </w:rPr>
              <w:t>,</w:t>
            </w:r>
            <w:r w:rsidRPr="00744CC1">
              <w:rPr>
                <w:rFonts w:ascii="Times New Roman" w:eastAsia="Times New Roman" w:hAnsi="Times New Roman" w:cs="Times New Roman"/>
                <w:sz w:val="24"/>
                <w:szCs w:val="24"/>
                <w:lang w:eastAsia="ru-RU"/>
              </w:rPr>
              <w:t xml:space="preserve"> подверженных риску возникновения ЧС природного и техногенного характера</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604"/>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10</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социальной инфраструктуры</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1:10 000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604"/>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11</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транспортной инфраструктуры</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1:10 000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461"/>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12</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развития объектов водоснабжения, водоотведения и инженерной подготовки</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461"/>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13</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развития объектов энергоснабжения и связи</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p>
        </w:tc>
      </w:tr>
      <w:tr w:rsidR="00744CC1" w:rsidRPr="00744CC1" w:rsidTr="00744CC1">
        <w:trPr>
          <w:trHeight w:val="23"/>
        </w:trPr>
        <w:tc>
          <w:tcPr>
            <w:tcW w:w="720"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14</w:t>
            </w:r>
          </w:p>
        </w:tc>
        <w:tc>
          <w:tcPr>
            <w:tcW w:w="4320" w:type="dxa"/>
            <w:tcBorders>
              <w:left w:val="single" w:sz="4" w:space="0" w:color="000000"/>
              <w:bottom w:val="single" w:sz="4" w:space="0" w:color="000000"/>
            </w:tcBorders>
          </w:tcPr>
          <w:p w:rsidR="00744CC1" w:rsidRPr="00744CC1" w:rsidRDefault="00744CC1" w:rsidP="00744CC1">
            <w:pPr>
              <w:snapToGrid w:val="0"/>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Карта перспективного использования территории (проектный план)</w:t>
            </w:r>
          </w:p>
        </w:tc>
        <w:tc>
          <w:tcPr>
            <w:tcW w:w="1481" w:type="dxa"/>
            <w:tcBorders>
              <w:left w:val="single" w:sz="4" w:space="0" w:color="000000"/>
              <w:bottom w:val="single" w:sz="4" w:space="0" w:color="000000"/>
            </w:tcBorders>
          </w:tcPr>
          <w:p w:rsidR="00744CC1" w:rsidRPr="00744CC1" w:rsidRDefault="00744CC1" w:rsidP="00744CC1">
            <w:pPr>
              <w:snapToGrid w:val="0"/>
              <w:spacing w:before="120" w:after="120" w:line="240" w:lineRule="auto"/>
              <w:jc w:val="center"/>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н/с</w:t>
            </w:r>
          </w:p>
        </w:tc>
        <w:tc>
          <w:tcPr>
            <w:tcW w:w="1559" w:type="dxa"/>
            <w:tcBorders>
              <w:left w:val="single" w:sz="4" w:space="0" w:color="000000"/>
              <w:bottom w:val="single" w:sz="4" w:space="0" w:color="000000"/>
            </w:tcBorders>
          </w:tcPr>
          <w:p w:rsidR="00744CC1" w:rsidRPr="00744CC1" w:rsidRDefault="00744CC1" w:rsidP="00744CC1">
            <w:pPr>
              <w:spacing w:before="120" w:after="120" w:line="240" w:lineRule="auto"/>
              <w:rPr>
                <w:rFonts w:ascii="Times New Roman" w:eastAsia="Times New Roman" w:hAnsi="Times New Roman" w:cs="Times New Roman"/>
                <w:sz w:val="24"/>
                <w:szCs w:val="24"/>
                <w:lang w:eastAsia="ru-RU"/>
              </w:rPr>
            </w:pPr>
            <w:r w:rsidRPr="00744CC1">
              <w:rPr>
                <w:rFonts w:ascii="Times New Roman" w:eastAsia="Times New Roman" w:hAnsi="Times New Roman" w:cs="Times New Roman"/>
                <w:sz w:val="24"/>
                <w:szCs w:val="24"/>
                <w:lang w:eastAsia="ru-RU"/>
              </w:rPr>
              <w:t>М 1:5 000</w:t>
            </w:r>
          </w:p>
        </w:tc>
        <w:tc>
          <w:tcPr>
            <w:tcW w:w="1559" w:type="dxa"/>
            <w:tcBorders>
              <w:left w:val="single" w:sz="4" w:space="0" w:color="000000"/>
              <w:bottom w:val="single" w:sz="4" w:space="0" w:color="000000"/>
              <w:right w:val="single" w:sz="4" w:space="0" w:color="000000"/>
            </w:tcBorders>
          </w:tcPr>
          <w:p w:rsidR="00744CC1" w:rsidRPr="00744CC1" w:rsidRDefault="00744CC1" w:rsidP="00744CC1">
            <w:pPr>
              <w:spacing w:before="120" w:after="120" w:line="240" w:lineRule="auto"/>
              <w:ind w:left="-108" w:right="-108"/>
              <w:rPr>
                <w:rFonts w:ascii="Calibri" w:eastAsia="Calibri" w:hAnsi="Calibri" w:cs="Times New Roman"/>
                <w:sz w:val="18"/>
                <w:szCs w:val="18"/>
              </w:rPr>
            </w:pPr>
          </w:p>
        </w:tc>
      </w:tr>
    </w:tbl>
    <w:p w:rsidR="00744CC1" w:rsidRPr="00744CC1" w:rsidRDefault="00744CC1" w:rsidP="00744CC1">
      <w:pPr>
        <w:spacing w:before="60" w:after="60"/>
        <w:jc w:val="center"/>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b/>
          <w:sz w:val="26"/>
          <w:szCs w:val="26"/>
          <w:highlight w:val="yellow"/>
          <w:lang w:eastAsia="ru-RU"/>
        </w:rPr>
        <w:br w:type="page"/>
      </w:r>
      <w:bookmarkStart w:id="0" w:name="_Toc205035496"/>
      <w:bookmarkStart w:id="1" w:name="_Toc205548681"/>
      <w:r w:rsidRPr="00744CC1">
        <w:rPr>
          <w:rFonts w:ascii="Times New Roman" w:eastAsia="Times New Roman" w:hAnsi="Times New Roman" w:cs="Times New Roman"/>
          <w:b/>
          <w:sz w:val="26"/>
          <w:szCs w:val="26"/>
          <w:lang w:eastAsia="ru-RU"/>
        </w:rPr>
        <w:lastRenderedPageBreak/>
        <w:t>Авторский коллектив:</w:t>
      </w:r>
    </w:p>
    <w:p w:rsidR="00744CC1" w:rsidRPr="00744CC1" w:rsidRDefault="00744CC1" w:rsidP="00744CC1">
      <w:pPr>
        <w:tabs>
          <w:tab w:val="left" w:pos="2880"/>
        </w:tabs>
        <w:spacing w:before="120" w:after="120" w:line="240" w:lineRule="auto"/>
        <w:ind w:left="2880" w:hanging="2340"/>
        <w:jc w:val="both"/>
        <w:rPr>
          <w:rFonts w:ascii="Times New Roman" w:eastAsia="Times New Roman" w:hAnsi="Times New Roman" w:cs="Times New Roman"/>
          <w:sz w:val="26"/>
          <w:szCs w:val="26"/>
          <w:lang w:eastAsia="ru-RU"/>
        </w:rPr>
      </w:pPr>
      <w:proofErr w:type="spellStart"/>
      <w:r w:rsidRPr="00744CC1">
        <w:rPr>
          <w:rFonts w:ascii="Times New Roman" w:eastAsia="Times New Roman" w:hAnsi="Times New Roman" w:cs="Times New Roman"/>
          <w:sz w:val="26"/>
          <w:szCs w:val="26"/>
          <w:lang w:eastAsia="ru-RU"/>
        </w:rPr>
        <w:t>Трухачёв</w:t>
      </w:r>
      <w:proofErr w:type="spellEnd"/>
      <w:r w:rsidRPr="00744CC1">
        <w:rPr>
          <w:rFonts w:ascii="Times New Roman" w:eastAsia="Times New Roman" w:hAnsi="Times New Roman" w:cs="Times New Roman"/>
          <w:sz w:val="26"/>
          <w:szCs w:val="26"/>
          <w:lang w:eastAsia="ru-RU"/>
        </w:rPr>
        <w:t xml:space="preserve"> Ю.Н. </w:t>
      </w:r>
      <w:r w:rsidRPr="00744CC1">
        <w:rPr>
          <w:rFonts w:ascii="Times New Roman" w:eastAsia="Times New Roman" w:hAnsi="Times New Roman" w:cs="Times New Roman"/>
          <w:sz w:val="26"/>
          <w:szCs w:val="26"/>
          <w:lang w:eastAsia="ru-RU"/>
        </w:rPr>
        <w:tab/>
        <w:t xml:space="preserve">руководитель проекта, заслуженный архитектор России, советник Российской академии архитектуры и строительных наук </w:t>
      </w:r>
    </w:p>
    <w:p w:rsidR="00744CC1" w:rsidRPr="00744CC1" w:rsidRDefault="00744CC1" w:rsidP="00744CC1">
      <w:pPr>
        <w:tabs>
          <w:tab w:val="left" w:pos="2880"/>
        </w:tabs>
        <w:spacing w:before="120" w:after="120" w:line="240" w:lineRule="auto"/>
        <w:ind w:left="2880" w:hanging="2340"/>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Прохоров А.Ю.</w:t>
      </w:r>
      <w:r w:rsidRPr="00744CC1">
        <w:rPr>
          <w:rFonts w:ascii="Times New Roman" w:eastAsia="Times New Roman" w:hAnsi="Times New Roman" w:cs="Times New Roman"/>
          <w:sz w:val="26"/>
          <w:szCs w:val="26"/>
          <w:lang w:eastAsia="ru-RU"/>
        </w:rPr>
        <w:tab/>
        <w:t>главный архитектор проекта</w:t>
      </w:r>
    </w:p>
    <w:p w:rsidR="00744CC1" w:rsidRPr="00744CC1" w:rsidRDefault="00744CC1" w:rsidP="00744CC1">
      <w:pPr>
        <w:tabs>
          <w:tab w:val="left" w:pos="2880"/>
        </w:tabs>
        <w:spacing w:before="120" w:after="120" w:line="240" w:lineRule="auto"/>
        <w:ind w:left="2880" w:hanging="2340"/>
        <w:jc w:val="both"/>
        <w:rPr>
          <w:rFonts w:ascii="Times New Roman" w:eastAsia="Times New Roman" w:hAnsi="Times New Roman" w:cs="Times New Roman"/>
          <w:sz w:val="26"/>
          <w:szCs w:val="26"/>
          <w:lang w:eastAsia="ru-RU"/>
        </w:rPr>
      </w:pPr>
      <w:proofErr w:type="spellStart"/>
      <w:r w:rsidRPr="00744CC1">
        <w:rPr>
          <w:rFonts w:ascii="Times New Roman" w:eastAsia="Times New Roman" w:hAnsi="Times New Roman" w:cs="Times New Roman"/>
          <w:sz w:val="26"/>
          <w:szCs w:val="26"/>
          <w:lang w:eastAsia="ru-RU"/>
        </w:rPr>
        <w:t>Буняева</w:t>
      </w:r>
      <w:proofErr w:type="spellEnd"/>
      <w:r w:rsidRPr="00744CC1">
        <w:rPr>
          <w:rFonts w:ascii="Times New Roman" w:eastAsia="Times New Roman" w:hAnsi="Times New Roman" w:cs="Times New Roman"/>
          <w:sz w:val="26"/>
          <w:szCs w:val="26"/>
          <w:lang w:eastAsia="ru-RU"/>
        </w:rPr>
        <w:t xml:space="preserve"> Е.Ю.</w:t>
      </w:r>
      <w:r w:rsidRPr="00744CC1">
        <w:rPr>
          <w:rFonts w:ascii="Times New Roman" w:eastAsia="Times New Roman" w:hAnsi="Times New Roman" w:cs="Times New Roman"/>
          <w:sz w:val="26"/>
          <w:szCs w:val="26"/>
          <w:lang w:eastAsia="ru-RU"/>
        </w:rPr>
        <w:tab/>
        <w:t>руководитель группы</w:t>
      </w:r>
    </w:p>
    <w:p w:rsidR="00744CC1" w:rsidRPr="00744CC1" w:rsidRDefault="00744CC1" w:rsidP="00744CC1">
      <w:pPr>
        <w:tabs>
          <w:tab w:val="left" w:pos="2880"/>
        </w:tabs>
        <w:spacing w:before="120" w:after="120" w:line="240" w:lineRule="auto"/>
        <w:ind w:left="2880" w:hanging="2340"/>
        <w:jc w:val="both"/>
        <w:rPr>
          <w:rFonts w:ascii="Times New Roman" w:eastAsia="Times New Roman" w:hAnsi="Times New Roman" w:cs="Times New Roman"/>
          <w:sz w:val="26"/>
          <w:szCs w:val="26"/>
          <w:lang w:eastAsia="ru-RU"/>
        </w:rPr>
      </w:pPr>
      <w:proofErr w:type="spellStart"/>
      <w:r w:rsidRPr="00744CC1">
        <w:rPr>
          <w:rFonts w:ascii="Times New Roman" w:eastAsia="Times New Roman" w:hAnsi="Times New Roman" w:cs="Times New Roman"/>
          <w:sz w:val="26"/>
          <w:szCs w:val="26"/>
          <w:lang w:eastAsia="ru-RU"/>
        </w:rPr>
        <w:t>Хитева</w:t>
      </w:r>
      <w:proofErr w:type="spellEnd"/>
      <w:r w:rsidRPr="00744CC1">
        <w:rPr>
          <w:rFonts w:ascii="Times New Roman" w:eastAsia="Times New Roman" w:hAnsi="Times New Roman" w:cs="Times New Roman"/>
          <w:sz w:val="26"/>
          <w:szCs w:val="26"/>
          <w:lang w:eastAsia="ru-RU"/>
        </w:rPr>
        <w:t xml:space="preserve"> Е.О.</w:t>
      </w:r>
      <w:r w:rsidRPr="00744CC1">
        <w:rPr>
          <w:rFonts w:ascii="Times New Roman" w:eastAsia="Times New Roman" w:hAnsi="Times New Roman" w:cs="Times New Roman"/>
          <w:sz w:val="26"/>
          <w:szCs w:val="26"/>
          <w:lang w:eastAsia="ru-RU"/>
        </w:rPr>
        <w:tab/>
        <w:t xml:space="preserve">архитектор </w:t>
      </w:r>
    </w:p>
    <w:p w:rsidR="00744CC1" w:rsidRPr="00744CC1" w:rsidRDefault="00744CC1" w:rsidP="00744CC1">
      <w:pPr>
        <w:tabs>
          <w:tab w:val="left" w:pos="2880"/>
        </w:tabs>
        <w:spacing w:before="240" w:after="240" w:line="240" w:lineRule="auto"/>
        <w:ind w:left="2880" w:hanging="2340"/>
        <w:jc w:val="both"/>
        <w:rPr>
          <w:rFonts w:ascii="Times New Roman" w:eastAsia="Times New Roman" w:hAnsi="Times New Roman" w:cs="Times New Roman"/>
          <w:sz w:val="26"/>
          <w:szCs w:val="26"/>
          <w:lang w:eastAsia="ru-RU"/>
        </w:rPr>
      </w:pPr>
      <w:proofErr w:type="spellStart"/>
      <w:r w:rsidRPr="00744CC1">
        <w:rPr>
          <w:rFonts w:ascii="Times New Roman" w:eastAsia="Times New Roman" w:hAnsi="Times New Roman" w:cs="Times New Roman"/>
          <w:sz w:val="26"/>
          <w:szCs w:val="26"/>
          <w:lang w:eastAsia="ru-RU"/>
        </w:rPr>
        <w:t>Кизицкий</w:t>
      </w:r>
      <w:proofErr w:type="spellEnd"/>
      <w:r w:rsidRPr="00744CC1">
        <w:rPr>
          <w:rFonts w:ascii="Times New Roman" w:eastAsia="Times New Roman" w:hAnsi="Times New Roman" w:cs="Times New Roman"/>
          <w:sz w:val="26"/>
          <w:szCs w:val="26"/>
          <w:lang w:eastAsia="ru-RU"/>
        </w:rPr>
        <w:t xml:space="preserve"> М.И. – </w:t>
      </w:r>
      <w:r w:rsidRPr="00744CC1">
        <w:rPr>
          <w:rFonts w:ascii="Times New Roman" w:eastAsia="Times New Roman" w:hAnsi="Times New Roman" w:cs="Times New Roman"/>
          <w:sz w:val="26"/>
          <w:szCs w:val="26"/>
          <w:lang w:eastAsia="ru-RU"/>
        </w:rPr>
        <w:tab/>
        <w:t>эксперт-экономист градостроительств</w:t>
      </w:r>
      <w:proofErr w:type="gramStart"/>
      <w:r w:rsidRPr="00744CC1">
        <w:rPr>
          <w:rFonts w:ascii="Times New Roman" w:eastAsia="Times New Roman" w:hAnsi="Times New Roman" w:cs="Times New Roman"/>
          <w:sz w:val="26"/>
          <w:szCs w:val="26"/>
          <w:lang w:eastAsia="ru-RU"/>
        </w:rPr>
        <w:t>а ООО</w:t>
      </w:r>
      <w:proofErr w:type="gramEnd"/>
      <w:r w:rsidRPr="00744CC1">
        <w:rPr>
          <w:rFonts w:ascii="Times New Roman" w:eastAsia="Times New Roman" w:hAnsi="Times New Roman" w:cs="Times New Roman"/>
          <w:sz w:val="26"/>
          <w:szCs w:val="26"/>
          <w:lang w:eastAsia="ru-RU"/>
        </w:rPr>
        <w:t xml:space="preserve"> «НПО</w:t>
      </w:r>
      <w:r w:rsidR="006D3AEC">
        <w:rPr>
          <w:rFonts w:ascii="Times New Roman" w:eastAsia="Times New Roman" w:hAnsi="Times New Roman" w:cs="Times New Roman"/>
          <w:sz w:val="26"/>
          <w:szCs w:val="26"/>
          <w:lang w:eastAsia="ru-RU"/>
        </w:rPr>
        <w:t xml:space="preserve"> «</w:t>
      </w:r>
      <w:r w:rsidRPr="00744CC1">
        <w:rPr>
          <w:rFonts w:ascii="Times New Roman" w:eastAsia="Times New Roman" w:hAnsi="Times New Roman" w:cs="Times New Roman"/>
          <w:sz w:val="26"/>
          <w:szCs w:val="26"/>
          <w:lang w:eastAsia="ru-RU"/>
        </w:rPr>
        <w:t>ЮРГЦ»</w:t>
      </w:r>
      <w:r w:rsidR="006D3AEC">
        <w:rPr>
          <w:rFonts w:ascii="Times New Roman" w:eastAsia="Times New Roman" w:hAnsi="Times New Roman" w:cs="Times New Roman"/>
          <w:sz w:val="26"/>
          <w:szCs w:val="26"/>
          <w:lang w:eastAsia="ru-RU"/>
        </w:rPr>
        <w:t>,</w:t>
      </w:r>
      <w:r w:rsidRPr="00744CC1">
        <w:rPr>
          <w:rFonts w:ascii="Times New Roman" w:eastAsia="Times New Roman" w:hAnsi="Times New Roman" w:cs="Times New Roman"/>
          <w:sz w:val="26"/>
          <w:szCs w:val="26"/>
          <w:lang w:eastAsia="ru-RU"/>
        </w:rPr>
        <w:t xml:space="preserve"> кандидат географических наук, доцент ЮФУ</w:t>
      </w:r>
    </w:p>
    <w:p w:rsidR="00744CC1" w:rsidRPr="00744CC1" w:rsidRDefault="00744CC1" w:rsidP="00744CC1">
      <w:pPr>
        <w:tabs>
          <w:tab w:val="left" w:pos="2880"/>
        </w:tabs>
        <w:spacing w:before="240" w:after="240" w:line="240" w:lineRule="auto"/>
        <w:ind w:left="2880" w:hanging="2313"/>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Крюкова В.В. – </w:t>
      </w:r>
      <w:r w:rsidRPr="00744CC1">
        <w:rPr>
          <w:rFonts w:ascii="Times New Roman" w:eastAsia="Times New Roman" w:hAnsi="Times New Roman" w:cs="Times New Roman"/>
          <w:sz w:val="26"/>
          <w:szCs w:val="26"/>
          <w:lang w:eastAsia="ru-RU"/>
        </w:rPr>
        <w:tab/>
        <w:t>старший экономист градостроительств</w:t>
      </w:r>
      <w:proofErr w:type="gramStart"/>
      <w:r w:rsidRPr="00744CC1">
        <w:rPr>
          <w:rFonts w:ascii="Times New Roman" w:eastAsia="Times New Roman" w:hAnsi="Times New Roman" w:cs="Times New Roman"/>
          <w:sz w:val="26"/>
          <w:szCs w:val="26"/>
          <w:lang w:eastAsia="ru-RU"/>
        </w:rPr>
        <w:t>а ООО</w:t>
      </w:r>
      <w:proofErr w:type="gramEnd"/>
      <w:r w:rsidRPr="00744CC1">
        <w:rPr>
          <w:rFonts w:ascii="Times New Roman" w:eastAsia="Times New Roman" w:hAnsi="Times New Roman" w:cs="Times New Roman"/>
          <w:sz w:val="26"/>
          <w:szCs w:val="26"/>
          <w:lang w:eastAsia="ru-RU"/>
        </w:rPr>
        <w:t xml:space="preserve"> НПО «ЮРГЦ»</w:t>
      </w:r>
    </w:p>
    <w:p w:rsidR="00744CC1" w:rsidRPr="00744CC1" w:rsidRDefault="00744CC1" w:rsidP="00744CC1">
      <w:pPr>
        <w:tabs>
          <w:tab w:val="left" w:pos="2880"/>
        </w:tabs>
        <w:spacing w:before="120" w:after="120" w:line="240" w:lineRule="auto"/>
        <w:ind w:left="2880" w:hanging="2340"/>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при участии: </w:t>
      </w:r>
      <w:r w:rsidRPr="00744CC1">
        <w:rPr>
          <w:rFonts w:ascii="Times New Roman" w:eastAsia="Times New Roman" w:hAnsi="Times New Roman" w:cs="Times New Roman"/>
          <w:sz w:val="26"/>
          <w:szCs w:val="26"/>
          <w:lang w:eastAsia="ru-RU"/>
        </w:rPr>
        <w:tab/>
        <w:t xml:space="preserve">архитектора Чеботарева Д.В., инженеров-проектировщиков </w:t>
      </w:r>
      <w:proofErr w:type="spellStart"/>
      <w:r w:rsidRPr="00744CC1">
        <w:rPr>
          <w:rFonts w:ascii="Times New Roman" w:eastAsia="Times New Roman" w:hAnsi="Times New Roman" w:cs="Times New Roman"/>
          <w:sz w:val="26"/>
          <w:szCs w:val="26"/>
          <w:lang w:eastAsia="ru-RU"/>
        </w:rPr>
        <w:t>Хохлачева</w:t>
      </w:r>
      <w:proofErr w:type="spellEnd"/>
      <w:r w:rsidRPr="00744CC1">
        <w:rPr>
          <w:rFonts w:ascii="Times New Roman" w:eastAsia="Times New Roman" w:hAnsi="Times New Roman" w:cs="Times New Roman"/>
          <w:sz w:val="26"/>
          <w:szCs w:val="26"/>
          <w:lang w:eastAsia="ru-RU"/>
        </w:rPr>
        <w:t xml:space="preserve"> Р.В., </w:t>
      </w:r>
      <w:proofErr w:type="spellStart"/>
      <w:r w:rsidRPr="00744CC1">
        <w:rPr>
          <w:rFonts w:ascii="Times New Roman" w:eastAsia="Times New Roman" w:hAnsi="Times New Roman" w:cs="Times New Roman"/>
          <w:sz w:val="26"/>
          <w:szCs w:val="26"/>
          <w:lang w:eastAsia="ru-RU"/>
        </w:rPr>
        <w:t>Шека</w:t>
      </w:r>
      <w:proofErr w:type="spellEnd"/>
      <w:r w:rsidRPr="00744CC1">
        <w:rPr>
          <w:rFonts w:ascii="Times New Roman" w:eastAsia="Times New Roman" w:hAnsi="Times New Roman" w:cs="Times New Roman"/>
          <w:sz w:val="26"/>
          <w:szCs w:val="26"/>
          <w:lang w:eastAsia="ru-RU"/>
        </w:rPr>
        <w:t xml:space="preserve"> Т.</w:t>
      </w:r>
      <w:r w:rsidR="006D3AEC">
        <w:rPr>
          <w:rFonts w:ascii="Times New Roman" w:eastAsia="Times New Roman" w:hAnsi="Times New Roman" w:cs="Times New Roman"/>
          <w:sz w:val="26"/>
          <w:szCs w:val="26"/>
          <w:lang w:eastAsia="ru-RU"/>
        </w:rPr>
        <w:t> </w:t>
      </w:r>
      <w:r w:rsidRPr="00744CC1">
        <w:rPr>
          <w:rFonts w:ascii="Times New Roman" w:eastAsia="Times New Roman" w:hAnsi="Times New Roman" w:cs="Times New Roman"/>
          <w:sz w:val="26"/>
          <w:szCs w:val="26"/>
          <w:lang w:eastAsia="ru-RU"/>
        </w:rPr>
        <w:t>В.</w:t>
      </w:r>
      <w:r w:rsidR="006D3AEC">
        <w:rPr>
          <w:rFonts w:ascii="Times New Roman" w:eastAsia="Times New Roman" w:hAnsi="Times New Roman" w:cs="Times New Roman"/>
          <w:sz w:val="26"/>
          <w:szCs w:val="26"/>
          <w:lang w:eastAsia="ru-RU"/>
        </w:rPr>
        <w:t>,</w:t>
      </w:r>
      <w:r w:rsidRPr="00744CC1">
        <w:rPr>
          <w:rFonts w:ascii="Times New Roman" w:eastAsia="Times New Roman" w:hAnsi="Times New Roman" w:cs="Times New Roman"/>
          <w:sz w:val="26"/>
          <w:szCs w:val="26"/>
          <w:lang w:eastAsia="ru-RU"/>
        </w:rPr>
        <w:t xml:space="preserve"> техника-проектировщика I категории Даньшиной Т.А.</w:t>
      </w:r>
    </w:p>
    <w:p w:rsidR="00744CC1" w:rsidRPr="00744CC1" w:rsidRDefault="00744CC1" w:rsidP="00744CC1">
      <w:pPr>
        <w:spacing w:before="120" w:after="120" w:line="240" w:lineRule="auto"/>
        <w:ind w:left="2880"/>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Техническое обеспечение проекта – инженер-программист </w:t>
      </w:r>
      <w:proofErr w:type="spellStart"/>
      <w:r w:rsidRPr="00744CC1">
        <w:rPr>
          <w:rFonts w:ascii="Times New Roman" w:eastAsia="Times New Roman" w:hAnsi="Times New Roman" w:cs="Times New Roman"/>
          <w:sz w:val="26"/>
          <w:szCs w:val="26"/>
          <w:lang w:eastAsia="ru-RU"/>
        </w:rPr>
        <w:t>Трухачёв</w:t>
      </w:r>
      <w:proofErr w:type="spellEnd"/>
      <w:r w:rsidR="006D3AEC" w:rsidRPr="006D3AEC">
        <w:rPr>
          <w:rFonts w:ascii="Times New Roman" w:eastAsia="Times New Roman" w:hAnsi="Times New Roman" w:cs="Times New Roman"/>
          <w:sz w:val="26"/>
          <w:szCs w:val="26"/>
          <w:lang w:eastAsia="ru-RU"/>
        </w:rPr>
        <w:t xml:space="preserve"> </w:t>
      </w:r>
      <w:r w:rsidR="006D3AEC">
        <w:rPr>
          <w:rFonts w:ascii="Times New Roman" w:eastAsia="Times New Roman" w:hAnsi="Times New Roman" w:cs="Times New Roman"/>
          <w:sz w:val="26"/>
          <w:szCs w:val="26"/>
          <w:lang w:eastAsia="ru-RU"/>
        </w:rPr>
        <w:t>М.Ю.</w:t>
      </w:r>
      <w:r w:rsidRPr="00744CC1">
        <w:rPr>
          <w:rFonts w:ascii="Times New Roman" w:eastAsia="Times New Roman" w:hAnsi="Times New Roman" w:cs="Times New Roman"/>
          <w:sz w:val="26"/>
          <w:szCs w:val="26"/>
          <w:lang w:eastAsia="ru-RU"/>
        </w:rPr>
        <w:t>, корректор Титова Л.А.</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Графические материалы схемы разработаны с использованием ГИС «</w:t>
      </w:r>
      <w:proofErr w:type="spellStart"/>
      <w:r w:rsidRPr="00744CC1">
        <w:rPr>
          <w:rFonts w:ascii="Times New Roman" w:eastAsia="Times New Roman" w:hAnsi="Times New Roman" w:cs="Times New Roman"/>
          <w:sz w:val="26"/>
          <w:szCs w:val="26"/>
          <w:lang w:eastAsia="ru-RU"/>
        </w:rPr>
        <w:t>Object</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Land</w:t>
      </w:r>
      <w:proofErr w:type="spellEnd"/>
      <w:r w:rsidRPr="00744CC1">
        <w:rPr>
          <w:rFonts w:ascii="Times New Roman" w:eastAsia="Times New Roman" w:hAnsi="Times New Roman" w:cs="Times New Roman"/>
          <w:sz w:val="26"/>
          <w:szCs w:val="26"/>
          <w:lang w:eastAsia="ru-RU"/>
        </w:rPr>
        <w:t xml:space="preserve"> 2.6.3». Проведение вспомогательных операций с графическими материалами осуществлялось с использованием САПР «</w:t>
      </w:r>
      <w:r w:rsidRPr="00744CC1">
        <w:rPr>
          <w:rFonts w:ascii="Times New Roman" w:eastAsia="Times New Roman" w:hAnsi="Times New Roman" w:cs="Times New Roman"/>
          <w:sz w:val="26"/>
          <w:szCs w:val="26"/>
          <w:lang w:val="en-US" w:eastAsia="ru-RU"/>
        </w:rPr>
        <w:t>AutoCAD</w:t>
      </w:r>
      <w:r w:rsidRPr="00744CC1">
        <w:rPr>
          <w:rFonts w:ascii="Times New Roman" w:eastAsia="Times New Roman" w:hAnsi="Times New Roman" w:cs="Times New Roman"/>
          <w:sz w:val="26"/>
          <w:szCs w:val="26"/>
          <w:lang w:eastAsia="ru-RU"/>
        </w:rPr>
        <w:t>», графических редакторов «</w:t>
      </w:r>
      <w:proofErr w:type="spellStart"/>
      <w:r w:rsidRPr="00744CC1">
        <w:rPr>
          <w:rFonts w:ascii="Times New Roman" w:eastAsia="Times New Roman" w:hAnsi="Times New Roman" w:cs="Times New Roman"/>
          <w:sz w:val="26"/>
          <w:szCs w:val="26"/>
          <w:lang w:eastAsia="ru-RU"/>
        </w:rPr>
        <w:t>Corel</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Draw</w:t>
      </w:r>
      <w:proofErr w:type="spellEnd"/>
      <w:r w:rsidRPr="00744CC1">
        <w:rPr>
          <w:rFonts w:ascii="Times New Roman" w:eastAsia="Times New Roman" w:hAnsi="Times New Roman" w:cs="Times New Roman"/>
          <w:sz w:val="26"/>
          <w:szCs w:val="26"/>
          <w:lang w:eastAsia="ru-RU"/>
        </w:rPr>
        <w:t>», «</w:t>
      </w:r>
      <w:proofErr w:type="spellStart"/>
      <w:r w:rsidRPr="00744CC1">
        <w:rPr>
          <w:rFonts w:ascii="Times New Roman" w:eastAsia="Times New Roman" w:hAnsi="Times New Roman" w:cs="Times New Roman"/>
          <w:sz w:val="26"/>
          <w:szCs w:val="26"/>
          <w:lang w:eastAsia="ru-RU"/>
        </w:rPr>
        <w:t>Photoshop</w:t>
      </w:r>
      <w:proofErr w:type="spellEnd"/>
      <w:r w:rsidRPr="00744CC1">
        <w:rPr>
          <w:rFonts w:ascii="Times New Roman" w:eastAsia="Times New Roman" w:hAnsi="Times New Roman" w:cs="Times New Roman"/>
          <w:sz w:val="26"/>
          <w:szCs w:val="26"/>
          <w:lang w:eastAsia="ru-RU"/>
        </w:rPr>
        <w:t>».</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Создание и обработка текстовых и табличных материалов проводилась с использованием пакетов программ «</w:t>
      </w:r>
      <w:proofErr w:type="spellStart"/>
      <w:r w:rsidRPr="00744CC1">
        <w:rPr>
          <w:rFonts w:ascii="Times New Roman" w:eastAsia="Times New Roman" w:hAnsi="Times New Roman" w:cs="Times New Roman"/>
          <w:sz w:val="26"/>
          <w:szCs w:val="26"/>
          <w:lang w:eastAsia="ru-RU"/>
        </w:rPr>
        <w:t>Microsoft</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Office</w:t>
      </w:r>
      <w:proofErr w:type="spellEnd"/>
      <w:r w:rsidRPr="00744CC1">
        <w:rPr>
          <w:rFonts w:ascii="Times New Roman" w:eastAsia="Times New Roman" w:hAnsi="Times New Roman" w:cs="Times New Roman"/>
          <w:sz w:val="26"/>
          <w:szCs w:val="26"/>
          <w:lang w:eastAsia="ru-RU"/>
        </w:rPr>
        <w:t xml:space="preserve"> 2010», «</w:t>
      </w:r>
      <w:proofErr w:type="spellStart"/>
      <w:r w:rsidRPr="00744CC1">
        <w:rPr>
          <w:rFonts w:ascii="Times New Roman" w:eastAsia="Times New Roman" w:hAnsi="Times New Roman" w:cs="Times New Roman"/>
          <w:sz w:val="26"/>
          <w:szCs w:val="26"/>
          <w:lang w:val="en-US" w:eastAsia="ru-RU"/>
        </w:rPr>
        <w:t>FineReader</w:t>
      </w:r>
      <w:proofErr w:type="spellEnd"/>
      <w:r w:rsidRPr="00744CC1">
        <w:rPr>
          <w:rFonts w:ascii="Times New Roman" w:eastAsia="Times New Roman" w:hAnsi="Times New Roman" w:cs="Times New Roman"/>
          <w:sz w:val="26"/>
          <w:szCs w:val="26"/>
          <w:lang w:eastAsia="ru-RU"/>
        </w:rPr>
        <w:t xml:space="preserve"> 9.0».</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Настоящий проект подготовлен на топографической подоснове М 1:2000, 2013г</w:t>
      </w:r>
      <w:r w:rsidR="006D3AEC">
        <w:rPr>
          <w:rFonts w:ascii="Times New Roman" w:eastAsia="Times New Roman" w:hAnsi="Times New Roman" w:cs="Times New Roman"/>
          <w:sz w:val="26"/>
          <w:szCs w:val="26"/>
          <w:lang w:eastAsia="ru-RU"/>
        </w:rPr>
        <w:t>.</w:t>
      </w:r>
      <w:r w:rsidRPr="00744CC1">
        <w:rPr>
          <w:rFonts w:ascii="Times New Roman" w:eastAsia="Times New Roman" w:hAnsi="Times New Roman" w:cs="Times New Roman"/>
          <w:sz w:val="26"/>
          <w:szCs w:val="26"/>
          <w:lang w:eastAsia="ru-RU"/>
        </w:rPr>
        <w:t>, переданной администрацией города Конаково</w:t>
      </w:r>
      <w:r w:rsidRPr="00744CC1">
        <w:rPr>
          <w:rFonts w:ascii="Calibri" w:eastAsia="Calibri" w:hAnsi="Calibri" w:cs="Times New Roman"/>
          <w:vertAlign w:val="superscript"/>
        </w:rPr>
        <w:footnoteReference w:id="2"/>
      </w:r>
      <w:r w:rsidRPr="00744CC1">
        <w:rPr>
          <w:rFonts w:ascii="Times New Roman" w:eastAsia="Times New Roman" w:hAnsi="Times New Roman" w:cs="Times New Roman"/>
          <w:sz w:val="26"/>
          <w:szCs w:val="26"/>
          <w:lang w:eastAsia="ru-RU"/>
        </w:rPr>
        <w:t>.</w:t>
      </w:r>
    </w:p>
    <w:p w:rsidR="00465AB2"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При подготовке данного проекта использовано исключительно лицензионное программное обеспечение, являющееся собственностью ООО «НПО</w:t>
      </w:r>
      <w:r w:rsidR="006D3AEC">
        <w:rPr>
          <w:rFonts w:ascii="Times New Roman" w:eastAsia="Times New Roman" w:hAnsi="Times New Roman" w:cs="Times New Roman"/>
          <w:sz w:val="26"/>
          <w:szCs w:val="26"/>
          <w:lang w:eastAsia="ru-RU"/>
        </w:rPr>
        <w:t xml:space="preserve"> «</w:t>
      </w:r>
      <w:r w:rsidRPr="00744CC1">
        <w:rPr>
          <w:rFonts w:ascii="Times New Roman" w:eastAsia="Times New Roman" w:hAnsi="Times New Roman" w:cs="Times New Roman"/>
          <w:sz w:val="26"/>
          <w:szCs w:val="26"/>
          <w:lang w:eastAsia="ru-RU"/>
        </w:rPr>
        <w:t>ЮРГЦ».</w:t>
      </w:r>
    </w:p>
    <w:p w:rsidR="00465AB2" w:rsidRDefault="00465AB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sdt>
      <w:sdtPr>
        <w:rPr>
          <w:rFonts w:asciiTheme="minorHAnsi" w:eastAsiaTheme="minorHAnsi" w:hAnsiTheme="minorHAnsi" w:cstheme="minorBidi"/>
          <w:b w:val="0"/>
          <w:bCs w:val="0"/>
          <w:color w:val="auto"/>
          <w:sz w:val="22"/>
          <w:szCs w:val="22"/>
          <w:lang w:eastAsia="en-US"/>
        </w:rPr>
        <w:id w:val="-2146501854"/>
        <w:docPartObj>
          <w:docPartGallery w:val="Table of Contents"/>
          <w:docPartUnique/>
        </w:docPartObj>
      </w:sdtPr>
      <w:sdtContent>
        <w:p w:rsidR="00465AB2" w:rsidRDefault="00465AB2">
          <w:pPr>
            <w:pStyle w:val="afd"/>
          </w:pPr>
          <w:r>
            <w:t>Оглавление</w:t>
          </w:r>
        </w:p>
        <w:p w:rsidR="00465AB2" w:rsidRPr="00465AB2" w:rsidRDefault="00465AB2" w:rsidP="00465AB2">
          <w:pPr>
            <w:pStyle w:val="21"/>
            <w:rPr>
              <w:rFonts w:asciiTheme="minorHAnsi" w:eastAsiaTheme="minorEastAsia" w:hAnsiTheme="minorHAnsi" w:cstheme="minorBidi"/>
              <w:noProof/>
            </w:rPr>
          </w:pPr>
          <w:r>
            <w:fldChar w:fldCharType="begin"/>
          </w:r>
          <w:r>
            <w:instrText xml:space="preserve"> TOC \o "1-3" \h \z \u </w:instrText>
          </w:r>
          <w:r>
            <w:fldChar w:fldCharType="separate"/>
          </w:r>
          <w:hyperlink w:anchor="_Toc372150079" w:history="1">
            <w:r w:rsidRPr="00465AB2">
              <w:rPr>
                <w:rStyle w:val="ad"/>
                <w:b w:val="0"/>
                <w:iCs/>
                <w:noProof/>
                <w:sz w:val="24"/>
                <w:szCs w:val="24"/>
              </w:rPr>
              <w:t>1.</w:t>
            </w:r>
            <w:r w:rsidRPr="00465AB2">
              <w:rPr>
                <w:rFonts w:asciiTheme="minorHAnsi" w:eastAsiaTheme="minorEastAsia" w:hAnsiTheme="minorHAnsi" w:cstheme="minorBidi"/>
                <w:noProof/>
              </w:rPr>
              <w:tab/>
            </w:r>
            <w:r w:rsidRPr="00465AB2">
              <w:rPr>
                <w:rStyle w:val="ad"/>
                <w:b w:val="0"/>
                <w:iCs/>
                <w:noProof/>
                <w:sz w:val="24"/>
                <w:szCs w:val="24"/>
              </w:rPr>
              <w:t>Природно-ресурсный потенциал</w:t>
            </w:r>
            <w:r w:rsidRPr="00465AB2">
              <w:rPr>
                <w:b w:val="0"/>
                <w:noProof/>
                <w:webHidden/>
                <w:sz w:val="24"/>
                <w:szCs w:val="24"/>
              </w:rPr>
              <w:tab/>
            </w:r>
            <w:r w:rsidRPr="00465AB2">
              <w:rPr>
                <w:b w:val="0"/>
                <w:noProof/>
                <w:webHidden/>
                <w:sz w:val="24"/>
                <w:szCs w:val="24"/>
              </w:rPr>
              <w:fldChar w:fldCharType="begin"/>
            </w:r>
            <w:r w:rsidRPr="00465AB2">
              <w:rPr>
                <w:b w:val="0"/>
                <w:noProof/>
                <w:webHidden/>
                <w:sz w:val="24"/>
                <w:szCs w:val="24"/>
              </w:rPr>
              <w:instrText xml:space="preserve"> PAGEREF _Toc372150079 \h </w:instrText>
            </w:r>
            <w:r w:rsidRPr="00465AB2">
              <w:rPr>
                <w:b w:val="0"/>
                <w:noProof/>
                <w:webHidden/>
                <w:sz w:val="24"/>
                <w:szCs w:val="24"/>
              </w:rPr>
            </w:r>
            <w:r w:rsidRPr="00465AB2">
              <w:rPr>
                <w:b w:val="0"/>
                <w:noProof/>
                <w:webHidden/>
                <w:sz w:val="24"/>
                <w:szCs w:val="24"/>
              </w:rPr>
              <w:fldChar w:fldCharType="separate"/>
            </w:r>
            <w:r>
              <w:rPr>
                <w:b w:val="0"/>
                <w:noProof/>
                <w:webHidden/>
                <w:sz w:val="24"/>
                <w:szCs w:val="24"/>
              </w:rPr>
              <w:t>6</w:t>
            </w:r>
            <w:r w:rsidRPr="00465AB2">
              <w:rPr>
                <w:b w:val="0"/>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0" w:history="1">
            <w:r w:rsidR="00465AB2" w:rsidRPr="00465AB2">
              <w:rPr>
                <w:rStyle w:val="ad"/>
                <w:bCs/>
                <w:noProof/>
                <w:sz w:val="24"/>
                <w:szCs w:val="24"/>
              </w:rPr>
              <w:t>1.1.</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Климат</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_Toc372150080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6</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1" w:history="1">
            <w:r w:rsidR="00465AB2" w:rsidRPr="00465AB2">
              <w:rPr>
                <w:rStyle w:val="ad"/>
                <w:bCs/>
                <w:noProof/>
                <w:sz w:val="24"/>
                <w:szCs w:val="24"/>
              </w:rPr>
              <w:t>1.2.</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Гидрография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_Toc372150081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6</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2" w:history="1">
            <w:r w:rsidR="00465AB2" w:rsidRPr="00465AB2">
              <w:rPr>
                <w:rStyle w:val="ad"/>
                <w:bCs/>
                <w:noProof/>
                <w:sz w:val="24"/>
                <w:szCs w:val="24"/>
              </w:rPr>
              <w:t>1.3.</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Особо охраняемые природные территории</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_Toc372150082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9</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3" w:history="1">
            <w:r w:rsidR="00465AB2" w:rsidRPr="00465AB2">
              <w:rPr>
                <w:rStyle w:val="ad"/>
                <w:bCs/>
                <w:noProof/>
                <w:sz w:val="24"/>
                <w:szCs w:val="24"/>
              </w:rPr>
              <w:t>1.4.</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Минеральные ресурсы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_Toc372150083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9</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4" w:history="1">
            <w:r w:rsidR="00465AB2" w:rsidRPr="00465AB2">
              <w:rPr>
                <w:rStyle w:val="ad"/>
                <w:bCs/>
                <w:noProof/>
                <w:sz w:val="24"/>
                <w:szCs w:val="24"/>
              </w:rPr>
              <w:t>1.5.</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Почвенный покров</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_Toc372150084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10</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5" w:history="1">
            <w:r w:rsidR="00465AB2" w:rsidRPr="00465AB2">
              <w:rPr>
                <w:rStyle w:val="ad"/>
                <w:bCs/>
                <w:noProof/>
                <w:sz w:val="24"/>
                <w:szCs w:val="24"/>
              </w:rPr>
              <w:t>1.6.</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Растительный  покров</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_Toc372150085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10</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6" w:history="1">
            <w:r w:rsidR="00465AB2" w:rsidRPr="00465AB2">
              <w:rPr>
                <w:rStyle w:val="ad"/>
                <w:bCs/>
                <w:noProof/>
                <w:sz w:val="24"/>
                <w:szCs w:val="24"/>
              </w:rPr>
              <w:t>1.7.</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Инженерно-геологические условия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_Toc372150086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13</w:t>
            </w:r>
            <w:r w:rsidR="00465AB2" w:rsidRPr="00465AB2">
              <w:rPr>
                <w:noProof/>
                <w:webHidden/>
                <w:sz w:val="24"/>
                <w:szCs w:val="24"/>
              </w:rPr>
              <w:fldChar w:fldCharType="end"/>
            </w:r>
          </w:hyperlink>
        </w:p>
        <w:p w:rsidR="00465AB2" w:rsidRPr="00465AB2" w:rsidRDefault="00D12578" w:rsidP="00465AB2">
          <w:pPr>
            <w:pStyle w:val="21"/>
            <w:rPr>
              <w:rFonts w:asciiTheme="minorHAnsi" w:eastAsiaTheme="minorEastAsia" w:hAnsiTheme="minorHAnsi" w:cstheme="minorBidi"/>
              <w:noProof/>
            </w:rPr>
          </w:pPr>
          <w:hyperlink w:anchor="_Toc372150087" w:history="1">
            <w:r w:rsidR="00465AB2" w:rsidRPr="00465AB2">
              <w:rPr>
                <w:rStyle w:val="ad"/>
                <w:b w:val="0"/>
                <w:iCs/>
                <w:noProof/>
                <w:sz w:val="24"/>
                <w:szCs w:val="24"/>
              </w:rPr>
              <w:t>2.</w:t>
            </w:r>
            <w:r w:rsidR="00465AB2" w:rsidRPr="00465AB2">
              <w:rPr>
                <w:rFonts w:asciiTheme="minorHAnsi" w:eastAsiaTheme="minorEastAsia" w:hAnsiTheme="minorHAnsi" w:cstheme="minorBidi"/>
                <w:noProof/>
              </w:rPr>
              <w:tab/>
            </w:r>
            <w:r w:rsidR="00465AB2" w:rsidRPr="00465AB2">
              <w:rPr>
                <w:rStyle w:val="ad"/>
                <w:b w:val="0"/>
                <w:iCs/>
                <w:noProof/>
                <w:sz w:val="24"/>
                <w:szCs w:val="24"/>
              </w:rPr>
              <w:t>Современное состояние окружающей среды</w:t>
            </w:r>
            <w:r w:rsidR="00465AB2" w:rsidRPr="00465AB2">
              <w:rPr>
                <w:b w:val="0"/>
                <w:noProof/>
                <w:webHidden/>
                <w:sz w:val="24"/>
                <w:szCs w:val="24"/>
              </w:rPr>
              <w:tab/>
            </w:r>
            <w:r w:rsidR="00465AB2" w:rsidRPr="00465AB2">
              <w:rPr>
                <w:b w:val="0"/>
                <w:noProof/>
                <w:webHidden/>
                <w:sz w:val="24"/>
                <w:szCs w:val="24"/>
              </w:rPr>
              <w:fldChar w:fldCharType="begin"/>
            </w:r>
            <w:r w:rsidR="00465AB2" w:rsidRPr="00465AB2">
              <w:rPr>
                <w:b w:val="0"/>
                <w:noProof/>
                <w:webHidden/>
                <w:sz w:val="24"/>
                <w:szCs w:val="24"/>
              </w:rPr>
              <w:instrText xml:space="preserve"> PAGEREF _Toc372150087 \h </w:instrText>
            </w:r>
            <w:r w:rsidR="00465AB2" w:rsidRPr="00465AB2">
              <w:rPr>
                <w:b w:val="0"/>
                <w:noProof/>
                <w:webHidden/>
                <w:sz w:val="24"/>
                <w:szCs w:val="24"/>
              </w:rPr>
            </w:r>
            <w:r w:rsidR="00465AB2" w:rsidRPr="00465AB2">
              <w:rPr>
                <w:b w:val="0"/>
                <w:noProof/>
                <w:webHidden/>
                <w:sz w:val="24"/>
                <w:szCs w:val="24"/>
              </w:rPr>
              <w:fldChar w:fldCharType="separate"/>
            </w:r>
            <w:r w:rsidR="00465AB2">
              <w:rPr>
                <w:b w:val="0"/>
                <w:noProof/>
                <w:webHidden/>
                <w:sz w:val="24"/>
                <w:szCs w:val="24"/>
              </w:rPr>
              <w:t>14</w:t>
            </w:r>
            <w:r w:rsidR="00465AB2" w:rsidRPr="00465AB2">
              <w:rPr>
                <w:b w:val="0"/>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8" w:history="1">
            <w:r w:rsidR="00465AB2" w:rsidRPr="00465AB2">
              <w:rPr>
                <w:rStyle w:val="ad"/>
                <w:bCs/>
                <w:noProof/>
                <w:sz w:val="24"/>
                <w:szCs w:val="24"/>
              </w:rPr>
              <w:t>2.1.</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Экологически неблагоприятные факторы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_Toc372150088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14</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89" w:history="1">
            <w:r w:rsidR="00465AB2" w:rsidRPr="00465AB2">
              <w:rPr>
                <w:rStyle w:val="ad"/>
                <w:bCs/>
                <w:noProof/>
                <w:sz w:val="24"/>
                <w:szCs w:val="24"/>
              </w:rPr>
              <w:t>2.2.</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Состояние воздушного бассейна</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_Toc372150089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14</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91" w:history="1">
            <w:r w:rsidR="00465AB2" w:rsidRPr="00465AB2">
              <w:rPr>
                <w:rStyle w:val="ad"/>
                <w:bCs/>
                <w:noProof/>
                <w:sz w:val="24"/>
                <w:szCs w:val="24"/>
              </w:rPr>
              <w:t>2.3.</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Состояние подземных и поверхностных вод</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_Toc372150091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18</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95" w:history="1">
            <w:r w:rsidR="00465AB2" w:rsidRPr="00465AB2">
              <w:rPr>
                <w:rStyle w:val="ad"/>
                <w:bCs/>
                <w:noProof/>
                <w:sz w:val="24"/>
                <w:szCs w:val="24"/>
              </w:rPr>
              <w:t>2.4.</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Загрязнение почвенного покрова</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_Toc372150095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20</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96" w:history="1">
            <w:r w:rsidR="00465AB2" w:rsidRPr="00465AB2">
              <w:rPr>
                <w:rStyle w:val="ad"/>
                <w:bCs/>
                <w:noProof/>
                <w:sz w:val="24"/>
                <w:szCs w:val="24"/>
              </w:rPr>
              <w:t>2.5.</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Обращение с отходами</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_Toc372150096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21</w:t>
            </w:r>
            <w:r w:rsidR="00465AB2" w:rsidRPr="00465AB2">
              <w:rPr>
                <w:noProof/>
                <w:webHidden/>
                <w:sz w:val="24"/>
                <w:szCs w:val="24"/>
              </w:rPr>
              <w:fldChar w:fldCharType="end"/>
            </w:r>
          </w:hyperlink>
        </w:p>
        <w:p w:rsidR="00465AB2" w:rsidRPr="00465AB2" w:rsidRDefault="00D12578" w:rsidP="00465AB2">
          <w:pPr>
            <w:pStyle w:val="21"/>
            <w:rPr>
              <w:rFonts w:asciiTheme="minorHAnsi" w:eastAsiaTheme="minorEastAsia" w:hAnsiTheme="minorHAnsi" w:cstheme="minorBidi"/>
              <w:noProof/>
            </w:rPr>
          </w:pPr>
          <w:hyperlink w:anchor="_Toc372150097" w:history="1">
            <w:r w:rsidR="00465AB2" w:rsidRPr="00465AB2">
              <w:rPr>
                <w:rStyle w:val="ad"/>
                <w:b w:val="0"/>
                <w:iCs/>
                <w:noProof/>
                <w:sz w:val="24"/>
                <w:szCs w:val="24"/>
              </w:rPr>
              <w:t>3.</w:t>
            </w:r>
            <w:r w:rsidR="00465AB2" w:rsidRPr="00465AB2">
              <w:rPr>
                <w:rFonts w:asciiTheme="minorHAnsi" w:eastAsiaTheme="minorEastAsia" w:hAnsiTheme="minorHAnsi" w:cstheme="minorBidi"/>
                <w:noProof/>
              </w:rPr>
              <w:tab/>
            </w:r>
            <w:r w:rsidR="00465AB2" w:rsidRPr="00465AB2">
              <w:rPr>
                <w:rStyle w:val="ad"/>
                <w:b w:val="0"/>
                <w:iCs/>
                <w:noProof/>
                <w:sz w:val="24"/>
                <w:szCs w:val="24"/>
              </w:rPr>
              <w:t>Чрезвычайные ситуации природного характера на территории МО «Городское поселение город Конаково»</w:t>
            </w:r>
            <w:r w:rsidR="00465AB2" w:rsidRPr="00465AB2">
              <w:rPr>
                <w:b w:val="0"/>
                <w:noProof/>
                <w:webHidden/>
                <w:sz w:val="24"/>
                <w:szCs w:val="24"/>
              </w:rPr>
              <w:tab/>
            </w:r>
            <w:r w:rsidR="00465AB2" w:rsidRPr="00465AB2">
              <w:rPr>
                <w:b w:val="0"/>
                <w:noProof/>
                <w:webHidden/>
                <w:sz w:val="24"/>
                <w:szCs w:val="24"/>
              </w:rPr>
              <w:fldChar w:fldCharType="begin"/>
            </w:r>
            <w:r w:rsidR="00465AB2" w:rsidRPr="00465AB2">
              <w:rPr>
                <w:b w:val="0"/>
                <w:noProof/>
                <w:webHidden/>
                <w:sz w:val="24"/>
                <w:szCs w:val="24"/>
              </w:rPr>
              <w:instrText xml:space="preserve"> PAGEREF _Toc372150097 \h </w:instrText>
            </w:r>
            <w:r w:rsidR="00465AB2" w:rsidRPr="00465AB2">
              <w:rPr>
                <w:b w:val="0"/>
                <w:noProof/>
                <w:webHidden/>
                <w:sz w:val="24"/>
                <w:szCs w:val="24"/>
              </w:rPr>
            </w:r>
            <w:r w:rsidR="00465AB2" w:rsidRPr="00465AB2">
              <w:rPr>
                <w:b w:val="0"/>
                <w:noProof/>
                <w:webHidden/>
                <w:sz w:val="24"/>
                <w:szCs w:val="24"/>
              </w:rPr>
              <w:fldChar w:fldCharType="separate"/>
            </w:r>
            <w:r w:rsidR="00465AB2">
              <w:rPr>
                <w:b w:val="0"/>
                <w:noProof/>
                <w:webHidden/>
                <w:sz w:val="24"/>
                <w:szCs w:val="24"/>
              </w:rPr>
              <w:t>25</w:t>
            </w:r>
            <w:r w:rsidR="00465AB2" w:rsidRPr="00465AB2">
              <w:rPr>
                <w:b w:val="0"/>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98" w:history="1">
            <w:r w:rsidR="00465AB2" w:rsidRPr="00465AB2">
              <w:rPr>
                <w:rStyle w:val="ad"/>
                <w:bCs/>
                <w:noProof/>
                <w:sz w:val="24"/>
                <w:szCs w:val="24"/>
              </w:rPr>
              <w:t>3.1.</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Опасные геологические явления и процессы.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_Toc372150098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25</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099" w:history="1">
            <w:r w:rsidR="00465AB2" w:rsidRPr="00465AB2">
              <w:rPr>
                <w:rStyle w:val="ad"/>
                <w:bCs/>
                <w:noProof/>
                <w:sz w:val="24"/>
                <w:szCs w:val="24"/>
              </w:rPr>
              <w:t>3.2.</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Опасные гидрологические явления и процессы.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_Toc372150099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28</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0" w:history="1">
            <w:r w:rsidR="00465AB2" w:rsidRPr="00465AB2">
              <w:rPr>
                <w:rStyle w:val="ad"/>
                <w:bCs/>
                <w:noProof/>
                <w:sz w:val="24"/>
                <w:szCs w:val="24"/>
              </w:rPr>
              <w:t>3.3.</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Опасные метеорологические явления.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_Toc372150100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30</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1" w:history="1">
            <w:r w:rsidR="00465AB2" w:rsidRPr="00465AB2">
              <w:rPr>
                <w:rStyle w:val="ad"/>
                <w:bCs/>
                <w:noProof/>
                <w:sz w:val="24"/>
                <w:szCs w:val="24"/>
              </w:rPr>
              <w:t>3.4.</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Природные пожары.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_Toc372150101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32</w:t>
            </w:r>
            <w:r w:rsidR="00465AB2" w:rsidRPr="00465AB2">
              <w:rPr>
                <w:noProof/>
                <w:webHidden/>
                <w:sz w:val="24"/>
                <w:szCs w:val="24"/>
              </w:rPr>
              <w:fldChar w:fldCharType="end"/>
            </w:r>
          </w:hyperlink>
        </w:p>
        <w:p w:rsidR="00465AB2" w:rsidRPr="00465AB2" w:rsidRDefault="00D12578" w:rsidP="00465AB2">
          <w:pPr>
            <w:pStyle w:val="21"/>
            <w:rPr>
              <w:rFonts w:asciiTheme="minorHAnsi" w:eastAsiaTheme="minorEastAsia" w:hAnsiTheme="minorHAnsi" w:cstheme="minorBidi"/>
              <w:noProof/>
            </w:rPr>
          </w:pPr>
          <w:hyperlink w:anchor="_Toc372150102" w:history="1">
            <w:r w:rsidR="00465AB2" w:rsidRPr="00465AB2">
              <w:rPr>
                <w:rStyle w:val="ad"/>
                <w:b w:val="0"/>
                <w:iCs/>
                <w:noProof/>
                <w:sz w:val="24"/>
                <w:szCs w:val="24"/>
              </w:rPr>
              <w:t>4.</w:t>
            </w:r>
            <w:r w:rsidR="00465AB2" w:rsidRPr="00465AB2">
              <w:rPr>
                <w:rFonts w:asciiTheme="minorHAnsi" w:eastAsiaTheme="minorEastAsia" w:hAnsiTheme="minorHAnsi" w:cstheme="minorBidi"/>
                <w:noProof/>
              </w:rPr>
              <w:tab/>
            </w:r>
            <w:r w:rsidR="00465AB2" w:rsidRPr="00465AB2">
              <w:rPr>
                <w:rStyle w:val="ad"/>
                <w:b w:val="0"/>
                <w:iCs/>
                <w:noProof/>
                <w:sz w:val="24"/>
                <w:szCs w:val="24"/>
              </w:rPr>
              <w:t>Чрезвычайные ситуации биолого-социального и техногенного характера</w:t>
            </w:r>
            <w:r w:rsidR="00465AB2" w:rsidRPr="00465AB2">
              <w:rPr>
                <w:b w:val="0"/>
                <w:noProof/>
                <w:webHidden/>
                <w:sz w:val="24"/>
                <w:szCs w:val="24"/>
              </w:rPr>
              <w:tab/>
            </w:r>
            <w:r w:rsidR="00465AB2" w:rsidRPr="00465AB2">
              <w:rPr>
                <w:b w:val="0"/>
                <w:noProof/>
                <w:webHidden/>
                <w:sz w:val="24"/>
                <w:szCs w:val="24"/>
              </w:rPr>
              <w:fldChar w:fldCharType="begin"/>
            </w:r>
            <w:r w:rsidR="00465AB2" w:rsidRPr="00465AB2">
              <w:rPr>
                <w:b w:val="0"/>
                <w:noProof/>
                <w:webHidden/>
                <w:sz w:val="24"/>
                <w:szCs w:val="24"/>
              </w:rPr>
              <w:instrText xml:space="preserve"> PAGEREF _Toc372150102 \h </w:instrText>
            </w:r>
            <w:r w:rsidR="00465AB2" w:rsidRPr="00465AB2">
              <w:rPr>
                <w:b w:val="0"/>
                <w:noProof/>
                <w:webHidden/>
                <w:sz w:val="24"/>
                <w:szCs w:val="24"/>
              </w:rPr>
            </w:r>
            <w:r w:rsidR="00465AB2" w:rsidRPr="00465AB2">
              <w:rPr>
                <w:b w:val="0"/>
                <w:noProof/>
                <w:webHidden/>
                <w:sz w:val="24"/>
                <w:szCs w:val="24"/>
              </w:rPr>
              <w:fldChar w:fldCharType="separate"/>
            </w:r>
            <w:r w:rsidR="00465AB2">
              <w:rPr>
                <w:b w:val="0"/>
                <w:noProof/>
                <w:webHidden/>
                <w:sz w:val="24"/>
                <w:szCs w:val="24"/>
              </w:rPr>
              <w:t>35</w:t>
            </w:r>
            <w:r w:rsidR="00465AB2" w:rsidRPr="00465AB2">
              <w:rPr>
                <w:b w:val="0"/>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3" w:history="1">
            <w:r w:rsidR="00465AB2" w:rsidRPr="00465AB2">
              <w:rPr>
                <w:rStyle w:val="ad"/>
                <w:bCs/>
                <w:noProof/>
                <w:sz w:val="24"/>
                <w:szCs w:val="24"/>
              </w:rPr>
              <w:t>4.1.</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Химически-опасные объекты.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_Toc372150103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39</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4" w:history="1">
            <w:r w:rsidR="00465AB2" w:rsidRPr="00465AB2">
              <w:rPr>
                <w:rStyle w:val="ad"/>
                <w:bCs/>
                <w:noProof/>
                <w:sz w:val="24"/>
                <w:szCs w:val="24"/>
              </w:rPr>
              <w:t>4.2.</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Пожаровзрывоопасные объекты.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_Toc372150104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44</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5" w:history="1">
            <w:r w:rsidR="00465AB2" w:rsidRPr="00465AB2">
              <w:rPr>
                <w:rStyle w:val="ad"/>
                <w:bCs/>
                <w:noProof/>
                <w:sz w:val="24"/>
                <w:szCs w:val="24"/>
              </w:rPr>
              <w:t>4.3.</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Чрезвычайные ситуации на электроэнергетических системах жизнеобеспечения.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_Toc372150105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46</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6" w:history="1">
            <w:r w:rsidR="00465AB2" w:rsidRPr="00465AB2">
              <w:rPr>
                <w:rStyle w:val="ad"/>
                <w:bCs/>
                <w:noProof/>
                <w:sz w:val="24"/>
                <w:szCs w:val="24"/>
              </w:rPr>
              <w:t>4.4.</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Чрезвычайные ситуации на коммунальных системах жизнеобеспечения.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_Toc372150106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46</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7" w:history="1">
            <w:r w:rsidR="00465AB2" w:rsidRPr="00465AB2">
              <w:rPr>
                <w:rStyle w:val="ad"/>
                <w:bCs/>
                <w:noProof/>
                <w:sz w:val="24"/>
                <w:szCs w:val="24"/>
              </w:rPr>
              <w:t>4.5.</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Радиационно-опасные объекты.</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_Toc372150107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46</w:t>
            </w:r>
            <w:r w:rsidR="00465AB2" w:rsidRPr="00465AB2">
              <w:rPr>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08" w:history="1">
            <w:r w:rsidR="00465AB2" w:rsidRPr="00465AB2">
              <w:rPr>
                <w:rStyle w:val="ad"/>
                <w:bCs/>
                <w:noProof/>
                <w:sz w:val="24"/>
                <w:szCs w:val="24"/>
              </w:rPr>
              <w:t>4.6.</w:t>
            </w:r>
            <w:r w:rsidR="00465AB2" w:rsidRPr="00465AB2">
              <w:rPr>
                <w:rFonts w:asciiTheme="minorHAnsi" w:eastAsiaTheme="minorEastAsia" w:hAnsiTheme="minorHAnsi" w:cstheme="minorBidi"/>
                <w:noProof/>
                <w:sz w:val="24"/>
                <w:szCs w:val="24"/>
              </w:rPr>
              <w:tab/>
            </w:r>
            <w:r w:rsidR="00465AB2" w:rsidRPr="00465AB2">
              <w:rPr>
                <w:rStyle w:val="ad"/>
                <w:bCs/>
                <w:noProof/>
                <w:sz w:val="24"/>
                <w:szCs w:val="24"/>
              </w:rPr>
              <w:t>Чрезвычайные ситуации на транспорте.</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_Toc372150108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47</w:t>
            </w:r>
            <w:r w:rsidR="00465AB2" w:rsidRPr="00465AB2">
              <w:rPr>
                <w:noProof/>
                <w:webHidden/>
                <w:sz w:val="24"/>
                <w:szCs w:val="24"/>
              </w:rPr>
              <w:fldChar w:fldCharType="end"/>
            </w:r>
          </w:hyperlink>
        </w:p>
        <w:p w:rsidR="00465AB2" w:rsidRPr="00465AB2" w:rsidRDefault="00D12578" w:rsidP="00465AB2">
          <w:pPr>
            <w:pStyle w:val="21"/>
            <w:rPr>
              <w:rFonts w:asciiTheme="minorHAnsi" w:eastAsiaTheme="minorEastAsia" w:hAnsiTheme="minorHAnsi" w:cstheme="minorBidi"/>
              <w:noProof/>
            </w:rPr>
          </w:pPr>
          <w:hyperlink w:anchor="_Toc372150109" w:history="1">
            <w:r w:rsidR="00465AB2" w:rsidRPr="00465AB2">
              <w:rPr>
                <w:rStyle w:val="ad"/>
                <w:b w:val="0"/>
                <w:iCs/>
                <w:noProof/>
                <w:sz w:val="24"/>
                <w:szCs w:val="24"/>
              </w:rPr>
              <w:t>5.</w:t>
            </w:r>
            <w:r w:rsidR="00465AB2" w:rsidRPr="00465AB2">
              <w:rPr>
                <w:rFonts w:asciiTheme="minorHAnsi" w:eastAsiaTheme="minorEastAsia" w:hAnsiTheme="minorHAnsi" w:cstheme="minorBidi"/>
                <w:noProof/>
              </w:rPr>
              <w:tab/>
            </w:r>
            <w:r w:rsidR="00465AB2" w:rsidRPr="00465AB2">
              <w:rPr>
                <w:rStyle w:val="ad"/>
                <w:b w:val="0"/>
                <w:iCs/>
                <w:noProof/>
                <w:sz w:val="24"/>
                <w:szCs w:val="24"/>
              </w:rPr>
              <w:t>Наличие сил и средств ликвидации чрезвычайных ситуаций.</w:t>
            </w:r>
            <w:r w:rsidR="00465AB2" w:rsidRPr="00465AB2">
              <w:rPr>
                <w:b w:val="0"/>
                <w:noProof/>
                <w:webHidden/>
                <w:sz w:val="24"/>
                <w:szCs w:val="24"/>
              </w:rPr>
              <w:tab/>
            </w:r>
            <w:r w:rsidR="00465AB2" w:rsidRPr="00465AB2">
              <w:rPr>
                <w:b w:val="0"/>
                <w:noProof/>
                <w:webHidden/>
                <w:sz w:val="24"/>
                <w:szCs w:val="24"/>
              </w:rPr>
              <w:fldChar w:fldCharType="begin"/>
            </w:r>
            <w:r w:rsidR="00465AB2" w:rsidRPr="00465AB2">
              <w:rPr>
                <w:b w:val="0"/>
                <w:noProof/>
                <w:webHidden/>
                <w:sz w:val="24"/>
                <w:szCs w:val="24"/>
              </w:rPr>
              <w:instrText xml:space="preserve"> PAGEREF _Toc372150109 \h </w:instrText>
            </w:r>
            <w:r w:rsidR="00465AB2" w:rsidRPr="00465AB2">
              <w:rPr>
                <w:b w:val="0"/>
                <w:noProof/>
                <w:webHidden/>
                <w:sz w:val="24"/>
                <w:szCs w:val="24"/>
              </w:rPr>
            </w:r>
            <w:r w:rsidR="00465AB2" w:rsidRPr="00465AB2">
              <w:rPr>
                <w:b w:val="0"/>
                <w:noProof/>
                <w:webHidden/>
                <w:sz w:val="24"/>
                <w:szCs w:val="24"/>
              </w:rPr>
              <w:fldChar w:fldCharType="separate"/>
            </w:r>
            <w:r w:rsidR="00465AB2">
              <w:rPr>
                <w:b w:val="0"/>
                <w:noProof/>
                <w:webHidden/>
                <w:sz w:val="24"/>
                <w:szCs w:val="24"/>
              </w:rPr>
              <w:t>53</w:t>
            </w:r>
            <w:r w:rsidR="00465AB2" w:rsidRPr="00465AB2">
              <w:rPr>
                <w:b w:val="0"/>
                <w:noProof/>
                <w:webHidden/>
                <w:sz w:val="24"/>
                <w:szCs w:val="24"/>
              </w:rPr>
              <w:fldChar w:fldCharType="end"/>
            </w:r>
          </w:hyperlink>
        </w:p>
        <w:p w:rsidR="00465AB2" w:rsidRPr="00465AB2" w:rsidRDefault="00D12578" w:rsidP="00465AB2">
          <w:pPr>
            <w:pStyle w:val="21"/>
            <w:rPr>
              <w:rStyle w:val="ad"/>
              <w:b w:val="0"/>
              <w:iCs/>
              <w:noProof/>
              <w:sz w:val="24"/>
              <w:szCs w:val="24"/>
            </w:rPr>
          </w:pPr>
          <w:hyperlink w:anchor="_Toc372150110" w:history="1">
            <w:r w:rsidR="00465AB2" w:rsidRPr="00465AB2">
              <w:rPr>
                <w:rStyle w:val="ad"/>
                <w:b w:val="0"/>
                <w:iCs/>
                <w:noProof/>
                <w:sz w:val="24"/>
                <w:szCs w:val="24"/>
              </w:rPr>
              <w:t>6.</w:t>
            </w:r>
            <w:r w:rsidR="00465AB2" w:rsidRPr="00465AB2">
              <w:rPr>
                <w:rStyle w:val="ad"/>
                <w:b w:val="0"/>
                <w:iCs/>
                <w:noProof/>
                <w:sz w:val="24"/>
                <w:szCs w:val="24"/>
              </w:rPr>
              <w:tab/>
              <w:t>Обзор мероприятий по градостроительному развитию в части изменения подверженности возникновению ЧС природного и техногенного характера.</w:t>
            </w:r>
            <w:r w:rsidR="00465AB2" w:rsidRPr="00465AB2">
              <w:rPr>
                <w:rStyle w:val="ad"/>
                <w:b w:val="0"/>
                <w:iCs/>
                <w:noProof/>
                <w:webHidden/>
                <w:sz w:val="24"/>
                <w:szCs w:val="24"/>
              </w:rPr>
              <w:tab/>
            </w:r>
            <w:r w:rsidR="00465AB2" w:rsidRPr="00465AB2">
              <w:rPr>
                <w:rStyle w:val="ad"/>
                <w:b w:val="0"/>
                <w:iCs/>
                <w:noProof/>
                <w:webHidden/>
                <w:sz w:val="24"/>
                <w:szCs w:val="24"/>
              </w:rPr>
              <w:fldChar w:fldCharType="begin"/>
            </w:r>
            <w:r w:rsidR="00465AB2" w:rsidRPr="00465AB2">
              <w:rPr>
                <w:rStyle w:val="ad"/>
                <w:b w:val="0"/>
                <w:iCs/>
                <w:noProof/>
                <w:webHidden/>
                <w:sz w:val="24"/>
                <w:szCs w:val="24"/>
              </w:rPr>
              <w:instrText xml:space="preserve"> PAGEREF _Toc372150110 \h </w:instrText>
            </w:r>
            <w:r w:rsidR="00465AB2" w:rsidRPr="00465AB2">
              <w:rPr>
                <w:rStyle w:val="ad"/>
                <w:b w:val="0"/>
                <w:iCs/>
                <w:noProof/>
                <w:webHidden/>
                <w:sz w:val="24"/>
                <w:szCs w:val="24"/>
              </w:rPr>
            </w:r>
            <w:r w:rsidR="00465AB2" w:rsidRPr="00465AB2">
              <w:rPr>
                <w:rStyle w:val="ad"/>
                <w:b w:val="0"/>
                <w:iCs/>
                <w:noProof/>
                <w:webHidden/>
                <w:sz w:val="24"/>
                <w:szCs w:val="24"/>
              </w:rPr>
              <w:fldChar w:fldCharType="separate"/>
            </w:r>
            <w:r w:rsidR="00465AB2">
              <w:rPr>
                <w:rStyle w:val="ad"/>
                <w:b w:val="0"/>
                <w:iCs/>
                <w:noProof/>
                <w:webHidden/>
                <w:sz w:val="24"/>
                <w:szCs w:val="24"/>
              </w:rPr>
              <w:t>55</w:t>
            </w:r>
            <w:r w:rsidR="00465AB2" w:rsidRPr="00465AB2">
              <w:rPr>
                <w:rStyle w:val="ad"/>
                <w:b w:val="0"/>
                <w:iCs/>
                <w:noProof/>
                <w:webHidden/>
                <w:sz w:val="24"/>
                <w:szCs w:val="24"/>
              </w:rPr>
              <w:fldChar w:fldCharType="end"/>
            </w:r>
          </w:hyperlink>
        </w:p>
        <w:p w:rsidR="00465AB2" w:rsidRPr="00465AB2" w:rsidRDefault="00D12578" w:rsidP="00465AB2">
          <w:pPr>
            <w:pStyle w:val="21"/>
            <w:rPr>
              <w:rFonts w:asciiTheme="minorHAnsi" w:eastAsiaTheme="minorEastAsia" w:hAnsiTheme="minorHAnsi" w:cstheme="minorBidi"/>
              <w:noProof/>
            </w:rPr>
          </w:pPr>
          <w:hyperlink w:anchor="_Toc372150111" w:history="1">
            <w:r w:rsidR="00465AB2" w:rsidRPr="00465AB2">
              <w:rPr>
                <w:rStyle w:val="ad"/>
                <w:b w:val="0"/>
                <w:iCs/>
                <w:noProof/>
                <w:sz w:val="24"/>
                <w:szCs w:val="24"/>
              </w:rPr>
              <w:t>7.</w:t>
            </w:r>
            <w:r w:rsidR="00465AB2" w:rsidRPr="00465AB2">
              <w:rPr>
                <w:rFonts w:asciiTheme="minorHAnsi" w:eastAsiaTheme="minorEastAsia" w:hAnsiTheme="minorHAnsi" w:cstheme="minorBidi"/>
                <w:noProof/>
              </w:rPr>
              <w:tab/>
            </w:r>
            <w:r w:rsidR="00465AB2" w:rsidRPr="00465AB2">
              <w:rPr>
                <w:rStyle w:val="ad"/>
                <w:b w:val="0"/>
                <w:iCs/>
                <w:noProof/>
                <w:sz w:val="24"/>
                <w:szCs w:val="24"/>
              </w:rPr>
              <w:t>Перечень основных факторов риска возникновения чрезвычайных ситуаций природного и  техногенного характера.</w:t>
            </w:r>
            <w:r w:rsidR="00465AB2" w:rsidRPr="00465AB2">
              <w:rPr>
                <w:b w:val="0"/>
                <w:noProof/>
                <w:webHidden/>
                <w:sz w:val="24"/>
                <w:szCs w:val="24"/>
              </w:rPr>
              <w:tab/>
            </w:r>
            <w:r w:rsidR="00465AB2" w:rsidRPr="00465AB2">
              <w:rPr>
                <w:b w:val="0"/>
                <w:noProof/>
                <w:webHidden/>
                <w:sz w:val="24"/>
                <w:szCs w:val="24"/>
              </w:rPr>
              <w:fldChar w:fldCharType="begin"/>
            </w:r>
            <w:r w:rsidR="00465AB2" w:rsidRPr="00465AB2">
              <w:rPr>
                <w:b w:val="0"/>
                <w:noProof/>
                <w:webHidden/>
                <w:sz w:val="24"/>
                <w:szCs w:val="24"/>
              </w:rPr>
              <w:instrText xml:space="preserve"> PAGEREF _Toc372150111 \h </w:instrText>
            </w:r>
            <w:r w:rsidR="00465AB2" w:rsidRPr="00465AB2">
              <w:rPr>
                <w:b w:val="0"/>
                <w:noProof/>
                <w:webHidden/>
                <w:sz w:val="24"/>
                <w:szCs w:val="24"/>
              </w:rPr>
            </w:r>
            <w:r w:rsidR="00465AB2" w:rsidRPr="00465AB2">
              <w:rPr>
                <w:b w:val="0"/>
                <w:noProof/>
                <w:webHidden/>
                <w:sz w:val="24"/>
                <w:szCs w:val="24"/>
              </w:rPr>
              <w:fldChar w:fldCharType="separate"/>
            </w:r>
            <w:r w:rsidR="00465AB2">
              <w:rPr>
                <w:b w:val="0"/>
                <w:noProof/>
                <w:webHidden/>
                <w:sz w:val="24"/>
                <w:szCs w:val="24"/>
              </w:rPr>
              <w:t>57</w:t>
            </w:r>
            <w:r w:rsidR="00465AB2" w:rsidRPr="00465AB2">
              <w:rPr>
                <w:b w:val="0"/>
                <w:noProof/>
                <w:webHidden/>
                <w:sz w:val="24"/>
                <w:szCs w:val="24"/>
              </w:rPr>
              <w:fldChar w:fldCharType="end"/>
            </w:r>
          </w:hyperlink>
        </w:p>
        <w:p w:rsidR="00465AB2" w:rsidRPr="00465AB2" w:rsidRDefault="00D12578" w:rsidP="00465AB2">
          <w:pPr>
            <w:pStyle w:val="32"/>
            <w:rPr>
              <w:rFonts w:asciiTheme="minorHAnsi" w:eastAsiaTheme="minorEastAsia" w:hAnsiTheme="minorHAnsi" w:cstheme="minorBidi"/>
              <w:noProof/>
              <w:sz w:val="24"/>
              <w:szCs w:val="24"/>
            </w:rPr>
          </w:pPr>
          <w:hyperlink w:anchor="_Toc372150112" w:history="1">
            <w:r w:rsidR="00465AB2" w:rsidRPr="00465AB2">
              <w:rPr>
                <w:rStyle w:val="ad"/>
                <w:noProof/>
                <w:sz w:val="24"/>
                <w:szCs w:val="24"/>
              </w:rPr>
              <w:t>Приложения</w:t>
            </w:r>
            <w:r w:rsidR="00465AB2" w:rsidRPr="00465AB2">
              <w:rPr>
                <w:noProof/>
                <w:webHidden/>
                <w:sz w:val="24"/>
                <w:szCs w:val="24"/>
              </w:rPr>
              <w:tab/>
            </w:r>
            <w:r w:rsidR="00465AB2" w:rsidRPr="00465AB2">
              <w:rPr>
                <w:noProof/>
                <w:webHidden/>
                <w:sz w:val="24"/>
                <w:szCs w:val="24"/>
              </w:rPr>
              <w:fldChar w:fldCharType="begin"/>
            </w:r>
            <w:r w:rsidR="00465AB2" w:rsidRPr="00465AB2">
              <w:rPr>
                <w:noProof/>
                <w:webHidden/>
                <w:sz w:val="24"/>
                <w:szCs w:val="24"/>
              </w:rPr>
              <w:instrText xml:space="preserve"> PAGEREF _Toc372150112 \h </w:instrText>
            </w:r>
            <w:r w:rsidR="00465AB2" w:rsidRPr="00465AB2">
              <w:rPr>
                <w:noProof/>
                <w:webHidden/>
                <w:sz w:val="24"/>
                <w:szCs w:val="24"/>
              </w:rPr>
            </w:r>
            <w:r w:rsidR="00465AB2" w:rsidRPr="00465AB2">
              <w:rPr>
                <w:noProof/>
                <w:webHidden/>
                <w:sz w:val="24"/>
                <w:szCs w:val="24"/>
              </w:rPr>
              <w:fldChar w:fldCharType="separate"/>
            </w:r>
            <w:r w:rsidR="00465AB2">
              <w:rPr>
                <w:noProof/>
                <w:webHidden/>
                <w:sz w:val="24"/>
                <w:szCs w:val="24"/>
              </w:rPr>
              <w:t>59</w:t>
            </w:r>
            <w:r w:rsidR="00465AB2" w:rsidRPr="00465AB2">
              <w:rPr>
                <w:noProof/>
                <w:webHidden/>
                <w:sz w:val="24"/>
                <w:szCs w:val="24"/>
              </w:rPr>
              <w:fldChar w:fldCharType="end"/>
            </w:r>
          </w:hyperlink>
        </w:p>
        <w:p w:rsidR="00465AB2" w:rsidRDefault="00465AB2">
          <w:r>
            <w:rPr>
              <w:b/>
              <w:bCs/>
            </w:rPr>
            <w:fldChar w:fldCharType="end"/>
          </w:r>
        </w:p>
      </w:sdtContent>
    </w:sdt>
    <w:p w:rsidR="006D3AEC" w:rsidRDefault="006D3AEC" w:rsidP="00744CC1">
      <w:pPr>
        <w:spacing w:before="120" w:after="120" w:line="240" w:lineRule="auto"/>
        <w:ind w:firstLine="851"/>
        <w:jc w:val="both"/>
        <w:rPr>
          <w:rFonts w:ascii="Times New Roman" w:eastAsia="Times New Roman" w:hAnsi="Times New Roman" w:cs="Times New Roman"/>
          <w:sz w:val="26"/>
          <w:szCs w:val="26"/>
          <w:lang w:eastAsia="ru-RU"/>
        </w:rPr>
      </w:pPr>
    </w:p>
    <w:p w:rsidR="00744CC1" w:rsidRPr="006D3AEC" w:rsidRDefault="00744CC1" w:rsidP="002A449E">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2" w:name="_Toc315440132"/>
      <w:bookmarkStart w:id="3" w:name="_Toc372150079"/>
      <w:bookmarkEnd w:id="0"/>
      <w:bookmarkEnd w:id="1"/>
      <w:r w:rsidRPr="00744CC1">
        <w:rPr>
          <w:rFonts w:ascii="Times New Roman" w:eastAsia="Times New Roman" w:hAnsi="Times New Roman" w:cs="Times New Roman"/>
          <w:b/>
          <w:bCs/>
          <w:iCs/>
          <w:color w:val="0000FF"/>
          <w:sz w:val="26"/>
          <w:szCs w:val="26"/>
          <w:lang w:eastAsia="ru-RU"/>
        </w:rPr>
        <w:lastRenderedPageBreak/>
        <w:t>Природно-ресурсный потенциал</w:t>
      </w:r>
      <w:bookmarkEnd w:id="2"/>
      <w:bookmarkEnd w:id="3"/>
      <w:r w:rsidRPr="00744CC1">
        <w:rPr>
          <w:rFonts w:ascii="Times New Roman" w:eastAsia="Times New Roman" w:hAnsi="Times New Roman" w:cs="Times New Roman"/>
          <w:b/>
          <w:bCs/>
          <w:iCs/>
          <w:color w:val="0000FF"/>
          <w:sz w:val="26"/>
          <w:szCs w:val="26"/>
          <w:lang w:eastAsia="ru-RU"/>
        </w:rPr>
        <w:t xml:space="preserve"> </w:t>
      </w: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4" w:name="_Toc315440133"/>
      <w:bookmarkStart w:id="5" w:name="_Toc372150080"/>
      <w:r w:rsidRPr="00744CC1">
        <w:rPr>
          <w:rFonts w:ascii="Times New Roman" w:eastAsia="Times New Roman" w:hAnsi="Times New Roman" w:cs="Times New Roman"/>
          <w:b/>
          <w:bCs/>
          <w:color w:val="0000FF"/>
          <w:sz w:val="26"/>
          <w:szCs w:val="26"/>
          <w:lang w:eastAsia="ru-RU"/>
        </w:rPr>
        <w:t>Климат</w:t>
      </w:r>
      <w:bookmarkEnd w:id="4"/>
      <w:bookmarkEnd w:id="5"/>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Климат</w:t>
      </w:r>
      <w:r w:rsidRPr="00744CC1">
        <w:rPr>
          <w:rFonts w:ascii="Times New Roman" w:eastAsia="Times New Roman" w:hAnsi="Times New Roman" w:cs="Times New Roman"/>
          <w:b/>
          <w:i/>
          <w:sz w:val="26"/>
          <w:szCs w:val="26"/>
          <w:lang w:eastAsia="ru-RU"/>
        </w:rPr>
        <w:t xml:space="preserve"> </w:t>
      </w:r>
      <w:r w:rsidRPr="00744CC1">
        <w:rPr>
          <w:rFonts w:ascii="Times New Roman" w:eastAsia="Times New Roman" w:hAnsi="Times New Roman" w:cs="Times New Roman"/>
          <w:sz w:val="26"/>
          <w:szCs w:val="26"/>
          <w:lang w:eastAsia="ru-RU"/>
        </w:rPr>
        <w:t>территории</w:t>
      </w:r>
      <w:r w:rsidRPr="00744CC1">
        <w:rPr>
          <w:rFonts w:ascii="Times New Roman" w:eastAsia="Times New Roman" w:hAnsi="Times New Roman" w:cs="Times New Roman"/>
          <w:b/>
          <w:i/>
          <w:sz w:val="26"/>
          <w:szCs w:val="26"/>
          <w:lang w:eastAsia="ru-RU"/>
        </w:rPr>
        <w:t xml:space="preserve"> </w:t>
      </w:r>
      <w:r w:rsidRPr="00744CC1">
        <w:rPr>
          <w:rFonts w:ascii="Times New Roman" w:eastAsia="Times New Roman" w:hAnsi="Times New Roman" w:cs="Times New Roman"/>
          <w:sz w:val="26"/>
          <w:szCs w:val="26"/>
          <w:lang w:eastAsia="ru-RU"/>
        </w:rPr>
        <w:t xml:space="preserve">умеренно-континентальный, с прохладным летом и мягкой зимой, характеризующийся переходными чертами от континентального климата восточных районов Европейской территории страны к более влажному климату северо-западных районов. Определяющее влияние на его формирование имеют континентальный воздух умеренных широт и арктический воздух. В течение года преобладают западные и юго-западные ветры. </w:t>
      </w:r>
    </w:p>
    <w:p w:rsidR="00744CC1" w:rsidRPr="00744CC1" w:rsidRDefault="00213922"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Город Конаково</w:t>
      </w:r>
      <w:r w:rsidR="00744CC1" w:rsidRPr="00744CC1">
        <w:rPr>
          <w:rFonts w:ascii="Times New Roman" w:eastAsia="Times New Roman" w:hAnsi="Times New Roman" w:cs="Times New Roman"/>
          <w:sz w:val="26"/>
          <w:szCs w:val="26"/>
          <w:lang w:eastAsia="ru-RU"/>
        </w:rPr>
        <w:t xml:space="preserve"> расположен в зоне достаточного увлажнения. Среднегодовая сумма осадков 550-600 мм. Месячные  суммы осадков из года в год колеблются в очень больших пределах, годовые суммы осадков менее подвержены колебаниям.</w:t>
      </w:r>
      <w:r w:rsidR="00C870EB">
        <w:rPr>
          <w:rFonts w:ascii="Times New Roman" w:eastAsia="Times New Roman" w:hAnsi="Times New Roman" w:cs="Times New Roman"/>
          <w:sz w:val="26"/>
          <w:szCs w:val="26"/>
          <w:lang w:eastAsia="ru-RU"/>
        </w:rPr>
        <w:t xml:space="preserve"> </w:t>
      </w:r>
      <w:r w:rsidR="00744CC1" w:rsidRPr="00744CC1">
        <w:rPr>
          <w:rFonts w:ascii="Times New Roman" w:eastAsia="Times New Roman" w:hAnsi="Times New Roman" w:cs="Times New Roman"/>
          <w:sz w:val="26"/>
          <w:szCs w:val="26"/>
          <w:lang w:eastAsia="ru-RU"/>
        </w:rPr>
        <w:t>Среднегодовая температура воздуха +3,5 С. Абсолютный минимум температуры воздуха -35°С, максимум – +35 °С.</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Поздние весенние заморозки с температурой -6</w:t>
      </w:r>
      <w:proofErr w:type="gramStart"/>
      <w:r w:rsidRPr="00744CC1">
        <w:rPr>
          <w:rFonts w:ascii="Times New Roman" w:eastAsia="Times New Roman" w:hAnsi="Times New Roman" w:cs="Times New Roman"/>
          <w:sz w:val="26"/>
          <w:szCs w:val="26"/>
          <w:lang w:eastAsia="ru-RU"/>
        </w:rPr>
        <w:t>°С</w:t>
      </w:r>
      <w:proofErr w:type="gramEnd"/>
      <w:r w:rsidRPr="00744CC1">
        <w:rPr>
          <w:rFonts w:ascii="Times New Roman" w:eastAsia="Times New Roman" w:hAnsi="Times New Roman" w:cs="Times New Roman"/>
          <w:sz w:val="26"/>
          <w:szCs w:val="26"/>
          <w:lang w:eastAsia="ru-RU"/>
        </w:rPr>
        <w:t xml:space="preserve"> наблюдаются до 15–20 мая, а с температурой -4°С – до 1–3 июня. Первые осенние заморозки с температурой -7</w:t>
      </w:r>
      <w:proofErr w:type="gramStart"/>
      <w:r w:rsidRPr="00744CC1">
        <w:rPr>
          <w:rFonts w:ascii="Times New Roman" w:eastAsia="Times New Roman" w:hAnsi="Times New Roman" w:cs="Times New Roman"/>
          <w:sz w:val="26"/>
          <w:szCs w:val="26"/>
          <w:lang w:eastAsia="ru-RU"/>
        </w:rPr>
        <w:t>°С</w:t>
      </w:r>
      <w:proofErr w:type="gramEnd"/>
      <w:r w:rsidRPr="00744CC1">
        <w:rPr>
          <w:rFonts w:ascii="Times New Roman" w:eastAsia="Times New Roman" w:hAnsi="Times New Roman" w:cs="Times New Roman"/>
          <w:sz w:val="26"/>
          <w:szCs w:val="26"/>
          <w:lang w:eastAsia="ru-RU"/>
        </w:rPr>
        <w:t xml:space="preserve"> наступают в конце сентября, как исключение – в конце августа. Длительность вегетационного периода составляет в среднем 140–150 дней. Образование устойчивого снежного покрова приходится на 25–30 ноября.</w:t>
      </w:r>
    </w:p>
    <w:p w:rsidR="00744CC1" w:rsidRPr="00744CC1" w:rsidRDefault="00744CC1" w:rsidP="002A449E">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6" w:name="_Toc372150081"/>
      <w:r w:rsidRPr="00744CC1">
        <w:rPr>
          <w:rFonts w:ascii="Times New Roman" w:eastAsia="Times New Roman" w:hAnsi="Times New Roman" w:cs="Times New Roman"/>
          <w:b/>
          <w:bCs/>
          <w:color w:val="0000FF"/>
          <w:sz w:val="26"/>
          <w:szCs w:val="26"/>
          <w:lang w:eastAsia="ru-RU"/>
        </w:rPr>
        <w:t>Гидрография</w:t>
      </w:r>
      <w:bookmarkEnd w:id="6"/>
    </w:p>
    <w:p w:rsid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Водотоки на территории городского поселения г. Конаково представлены р. Волга (</w:t>
      </w:r>
      <w:proofErr w:type="spellStart"/>
      <w:r w:rsidRPr="00744CC1">
        <w:rPr>
          <w:rFonts w:ascii="Times New Roman" w:eastAsia="Times New Roman" w:hAnsi="Times New Roman" w:cs="Times New Roman"/>
          <w:sz w:val="26"/>
          <w:szCs w:val="26"/>
          <w:lang w:eastAsia="ru-RU"/>
        </w:rPr>
        <w:t>Иваньковское</w:t>
      </w:r>
      <w:proofErr w:type="spellEnd"/>
      <w:r w:rsidRPr="00744CC1">
        <w:rPr>
          <w:rFonts w:ascii="Times New Roman" w:eastAsia="Times New Roman" w:hAnsi="Times New Roman" w:cs="Times New Roman"/>
          <w:sz w:val="26"/>
          <w:szCs w:val="26"/>
          <w:lang w:eastAsia="ru-RU"/>
        </w:rPr>
        <w:t xml:space="preserve"> водохранилище), р. </w:t>
      </w:r>
      <w:proofErr w:type="spellStart"/>
      <w:r w:rsidRPr="00744CC1">
        <w:rPr>
          <w:rFonts w:ascii="Times New Roman" w:eastAsia="Times New Roman" w:hAnsi="Times New Roman" w:cs="Times New Roman"/>
          <w:sz w:val="26"/>
          <w:szCs w:val="26"/>
          <w:lang w:eastAsia="ru-RU"/>
        </w:rPr>
        <w:t>Донховка</w:t>
      </w:r>
      <w:proofErr w:type="spellEnd"/>
      <w:r w:rsidRPr="00744CC1">
        <w:rPr>
          <w:rFonts w:ascii="Times New Roman" w:eastAsia="Times New Roman" w:hAnsi="Times New Roman" w:cs="Times New Roman"/>
          <w:sz w:val="26"/>
          <w:szCs w:val="26"/>
          <w:lang w:eastAsia="ru-RU"/>
        </w:rPr>
        <w:t>, р. Сучок.</w:t>
      </w:r>
    </w:p>
    <w:p w:rsidR="00C870EB" w:rsidRPr="00744CC1" w:rsidRDefault="00C870EB" w:rsidP="00C870EB">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Фото</w:t>
      </w:r>
      <w:r w:rsidRPr="00744CC1">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1</w:t>
      </w:r>
      <w:r w:rsidRPr="00744CC1">
        <w:rPr>
          <w:rFonts w:ascii="Arial" w:eastAsia="Times New Roman" w:hAnsi="Arial" w:cs="Arial"/>
          <w:b/>
          <w:i/>
          <w:color w:val="000000"/>
          <w:sz w:val="20"/>
          <w:szCs w:val="20"/>
          <w:lang w:eastAsia="ru-RU"/>
        </w:rPr>
        <w:t>.2.</w:t>
      </w:r>
      <w:r>
        <w:rPr>
          <w:rFonts w:ascii="Arial" w:eastAsia="Times New Roman" w:hAnsi="Arial" w:cs="Arial"/>
          <w:b/>
          <w:i/>
          <w:color w:val="000000"/>
          <w:sz w:val="20"/>
          <w:szCs w:val="20"/>
          <w:lang w:eastAsia="ru-RU"/>
        </w:rPr>
        <w:t>2</w:t>
      </w:r>
      <w:r w:rsidRPr="00744CC1">
        <w:rPr>
          <w:rFonts w:ascii="Arial" w:eastAsia="Times New Roman" w:hAnsi="Arial" w:cs="Arial"/>
          <w:b/>
          <w:i/>
          <w:color w:val="000000"/>
          <w:sz w:val="20"/>
          <w:szCs w:val="20"/>
          <w:lang w:eastAsia="ru-RU"/>
        </w:rPr>
        <w:t xml:space="preserve">. </w:t>
      </w:r>
    </w:p>
    <w:p w:rsidR="00C870EB" w:rsidRDefault="00C870EB" w:rsidP="00C870EB">
      <w:pPr>
        <w:widowControl w:val="0"/>
        <w:spacing w:after="0" w:line="240" w:lineRule="auto"/>
        <w:jc w:val="right"/>
        <w:rPr>
          <w:rFonts w:ascii="Arial" w:eastAsia="Times New Roman" w:hAnsi="Arial" w:cs="Arial"/>
          <w:b/>
          <w:i/>
          <w:color w:val="000000"/>
          <w:sz w:val="20"/>
          <w:szCs w:val="20"/>
          <w:lang w:eastAsia="ru-RU"/>
        </w:rPr>
      </w:pPr>
      <w:proofErr w:type="spellStart"/>
      <w:r w:rsidRPr="00744CC1">
        <w:rPr>
          <w:rFonts w:ascii="Arial" w:eastAsia="Times New Roman" w:hAnsi="Arial" w:cs="Arial"/>
          <w:b/>
          <w:i/>
          <w:color w:val="000000"/>
          <w:sz w:val="20"/>
          <w:szCs w:val="20"/>
          <w:lang w:eastAsia="ru-RU"/>
        </w:rPr>
        <w:t>Иваньковское</w:t>
      </w:r>
      <w:proofErr w:type="spellEnd"/>
      <w:r w:rsidRPr="00744CC1">
        <w:rPr>
          <w:rFonts w:ascii="Arial" w:eastAsia="Times New Roman" w:hAnsi="Arial" w:cs="Arial"/>
          <w:b/>
          <w:i/>
          <w:color w:val="000000"/>
          <w:sz w:val="20"/>
          <w:szCs w:val="20"/>
          <w:lang w:eastAsia="ru-RU"/>
        </w:rPr>
        <w:t xml:space="preserve"> водохранилище</w:t>
      </w:r>
      <w:r>
        <w:rPr>
          <w:rFonts w:ascii="Arial" w:eastAsia="Times New Roman" w:hAnsi="Arial" w:cs="Arial"/>
          <w:b/>
          <w:i/>
          <w:color w:val="000000"/>
          <w:sz w:val="20"/>
          <w:szCs w:val="20"/>
          <w:lang w:eastAsia="ru-RU"/>
        </w:rPr>
        <w:t xml:space="preserve"> в районе г. Конаково</w:t>
      </w:r>
    </w:p>
    <w:p w:rsidR="00C870EB" w:rsidRPr="00744CC1" w:rsidRDefault="00C870EB" w:rsidP="00C870EB">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noProof/>
          <w:color w:val="000000"/>
          <w:sz w:val="20"/>
          <w:szCs w:val="20"/>
          <w:lang w:eastAsia="ru-RU"/>
        </w:rPr>
        <w:drawing>
          <wp:inline distT="0" distB="0" distL="0" distR="0" wp14:anchorId="748FB891" wp14:editId="48A89A72">
            <wp:extent cx="5943599" cy="3257550"/>
            <wp:effectExtent l="0" t="0" r="635" b="0"/>
            <wp:docPr id="3" name="Рисунок 3" descr="\\Atlas\leo\!alpha\ТВЕРСКАЯ ОБЛАСТЬ\Конаково\Исходные данные\ФОТО\19-20.09.13\DSC0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las\leo\!alpha\ТВЕРСКАЯ ОБЛАСТЬ\Конаково\Исходные данные\ФОТО\19-20.09.13\DSC00288.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t="4735"/>
                    <a:stretch/>
                  </pic:blipFill>
                  <pic:spPr bwMode="auto">
                    <a:xfrm>
                      <a:off x="0" y="0"/>
                      <a:ext cx="5940425" cy="3255810"/>
                    </a:xfrm>
                    <a:prstGeom prst="rect">
                      <a:avLst/>
                    </a:prstGeom>
                    <a:noFill/>
                    <a:ln>
                      <a:noFill/>
                    </a:ln>
                    <a:extLst>
                      <a:ext uri="{53640926-AAD7-44D8-BBD7-CCE9431645EC}">
                        <a14:shadowObscured xmlns:a14="http://schemas.microsoft.com/office/drawing/2010/main"/>
                      </a:ext>
                    </a:extLst>
                  </pic:spPr>
                </pic:pic>
              </a:graphicData>
            </a:graphic>
          </wp:inline>
        </w:drawing>
      </w:r>
    </w:p>
    <w:p w:rsid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lastRenderedPageBreak/>
        <w:t xml:space="preserve">По режиму уровней р. Волга относится к рекам восточноевропейского типа. Скорость течения в межень – 0,1-0,2 м/сек, в половодье – 0,9-1,1 м/сек. </w:t>
      </w:r>
      <w:proofErr w:type="spellStart"/>
      <w:r w:rsidRPr="00213922">
        <w:rPr>
          <w:rFonts w:ascii="Times New Roman" w:eastAsia="Times New Roman" w:hAnsi="Times New Roman" w:cs="Times New Roman"/>
          <w:sz w:val="26"/>
          <w:szCs w:val="26"/>
          <w:lang w:eastAsia="ru-RU"/>
        </w:rPr>
        <w:t>Водоохранная</w:t>
      </w:r>
      <w:proofErr w:type="spellEnd"/>
      <w:r w:rsidRPr="00213922">
        <w:rPr>
          <w:rFonts w:ascii="Times New Roman" w:eastAsia="Times New Roman" w:hAnsi="Times New Roman" w:cs="Times New Roman"/>
          <w:sz w:val="26"/>
          <w:szCs w:val="26"/>
          <w:lang w:eastAsia="ru-RU"/>
        </w:rPr>
        <w:t xml:space="preserve"> зона 200 м.</w:t>
      </w:r>
    </w:p>
    <w:p w:rsidR="00C870EB" w:rsidRPr="00744CC1" w:rsidRDefault="00C870EB" w:rsidP="00C870EB">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Верхняя Волга зарегулирована пятью водохранилищами, из которых четыре – </w:t>
      </w:r>
      <w:proofErr w:type="spellStart"/>
      <w:r w:rsidRPr="00744CC1">
        <w:rPr>
          <w:rFonts w:ascii="Times New Roman" w:eastAsia="Times New Roman" w:hAnsi="Times New Roman" w:cs="Times New Roman"/>
          <w:sz w:val="26"/>
          <w:szCs w:val="26"/>
          <w:lang w:eastAsia="ru-RU"/>
        </w:rPr>
        <w:t>Иваньковское</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Угличское</w:t>
      </w:r>
      <w:proofErr w:type="spellEnd"/>
      <w:r w:rsidRPr="00744CC1">
        <w:rPr>
          <w:rFonts w:ascii="Times New Roman" w:eastAsia="Times New Roman" w:hAnsi="Times New Roman" w:cs="Times New Roman"/>
          <w:sz w:val="26"/>
          <w:szCs w:val="26"/>
          <w:lang w:eastAsia="ru-RU"/>
        </w:rPr>
        <w:t xml:space="preserve">, Рыбинское и Горьковское – образуют непрерывный каскад, а пятое – Верхневолжское, находящееся в верховьях реки, изолировано от каскада. </w:t>
      </w:r>
    </w:p>
    <w:p w:rsidR="00C870EB" w:rsidRPr="00744CC1" w:rsidRDefault="00C870EB" w:rsidP="00C870EB">
      <w:pPr>
        <w:widowControl w:val="0"/>
        <w:spacing w:before="120" w:after="120" w:line="240" w:lineRule="auto"/>
        <w:ind w:firstLine="851"/>
        <w:jc w:val="both"/>
        <w:rPr>
          <w:rFonts w:ascii="Times New Roman" w:eastAsia="Times New Roman" w:hAnsi="Times New Roman" w:cs="Times New Roman"/>
          <w:sz w:val="26"/>
          <w:szCs w:val="26"/>
          <w:lang w:eastAsia="ru-RU"/>
        </w:rPr>
      </w:pPr>
      <w:proofErr w:type="spellStart"/>
      <w:r w:rsidRPr="00744CC1">
        <w:rPr>
          <w:rFonts w:ascii="Times New Roman" w:eastAsia="Times New Roman" w:hAnsi="Times New Roman" w:cs="Times New Roman"/>
          <w:sz w:val="26"/>
          <w:szCs w:val="26"/>
          <w:lang w:eastAsia="ru-RU"/>
        </w:rPr>
        <w:t>Иваньковское</w:t>
      </w:r>
      <w:proofErr w:type="spellEnd"/>
      <w:r w:rsidRPr="00744CC1">
        <w:rPr>
          <w:rFonts w:ascii="Times New Roman" w:eastAsia="Times New Roman" w:hAnsi="Times New Roman" w:cs="Times New Roman"/>
          <w:sz w:val="26"/>
          <w:szCs w:val="26"/>
          <w:lang w:eastAsia="ru-RU"/>
        </w:rPr>
        <w:t xml:space="preserve"> водохранилище руслового типа: по морфологическим особенностям делится на различные участки, именуемые Волжским, </w:t>
      </w:r>
      <w:proofErr w:type="spellStart"/>
      <w:r w:rsidRPr="00744CC1">
        <w:rPr>
          <w:rFonts w:ascii="Times New Roman" w:eastAsia="Times New Roman" w:hAnsi="Times New Roman" w:cs="Times New Roman"/>
          <w:sz w:val="26"/>
          <w:szCs w:val="26"/>
          <w:lang w:eastAsia="ru-RU"/>
        </w:rPr>
        <w:t>Шошинским</w:t>
      </w:r>
      <w:proofErr w:type="spellEnd"/>
      <w:r w:rsidRPr="00744CC1">
        <w:rPr>
          <w:rFonts w:ascii="Times New Roman" w:eastAsia="Times New Roman" w:hAnsi="Times New Roman" w:cs="Times New Roman"/>
          <w:sz w:val="26"/>
          <w:szCs w:val="26"/>
          <w:lang w:eastAsia="ru-RU"/>
        </w:rPr>
        <w:t xml:space="preserve"> и </w:t>
      </w:r>
      <w:proofErr w:type="spellStart"/>
      <w:r w:rsidRPr="00744CC1">
        <w:rPr>
          <w:rFonts w:ascii="Times New Roman" w:eastAsia="Times New Roman" w:hAnsi="Times New Roman" w:cs="Times New Roman"/>
          <w:sz w:val="26"/>
          <w:szCs w:val="26"/>
          <w:lang w:eastAsia="ru-RU"/>
        </w:rPr>
        <w:t>Иваньковским</w:t>
      </w:r>
      <w:proofErr w:type="spellEnd"/>
      <w:r w:rsidRPr="00744CC1">
        <w:rPr>
          <w:rFonts w:ascii="Times New Roman" w:eastAsia="Times New Roman" w:hAnsi="Times New Roman" w:cs="Times New Roman"/>
          <w:sz w:val="26"/>
          <w:szCs w:val="26"/>
          <w:lang w:eastAsia="ru-RU"/>
        </w:rPr>
        <w:t xml:space="preserve"> плесами. </w:t>
      </w:r>
    </w:p>
    <w:p w:rsidR="0027666C" w:rsidRDefault="00C870EB"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Площадь зеркала 327 км</w:t>
      </w:r>
      <w:proofErr w:type="gramStart"/>
      <w:r w:rsidRPr="00744CC1">
        <w:rPr>
          <w:rFonts w:ascii="Times New Roman" w:eastAsia="Times New Roman" w:hAnsi="Times New Roman" w:cs="Times New Roman"/>
          <w:sz w:val="26"/>
          <w:szCs w:val="26"/>
          <w:vertAlign w:val="superscript"/>
          <w:lang w:eastAsia="ru-RU"/>
        </w:rPr>
        <w:t>2</w:t>
      </w:r>
      <w:proofErr w:type="gramEnd"/>
      <w:r w:rsidRPr="00744CC1">
        <w:rPr>
          <w:rFonts w:ascii="Times New Roman" w:eastAsia="Times New Roman" w:hAnsi="Times New Roman" w:cs="Times New Roman"/>
          <w:sz w:val="26"/>
          <w:szCs w:val="26"/>
          <w:lang w:eastAsia="ru-RU"/>
        </w:rPr>
        <w:t>, объем 1,12 км</w:t>
      </w:r>
      <w:r w:rsidRPr="00744CC1">
        <w:rPr>
          <w:rFonts w:ascii="Times New Roman" w:eastAsia="Times New Roman" w:hAnsi="Times New Roman" w:cs="Times New Roman"/>
          <w:sz w:val="26"/>
          <w:szCs w:val="26"/>
          <w:vertAlign w:val="superscript"/>
          <w:lang w:eastAsia="ru-RU"/>
        </w:rPr>
        <w:t>3</w:t>
      </w:r>
      <w:r w:rsidRPr="00744CC1">
        <w:rPr>
          <w:rFonts w:ascii="Times New Roman" w:eastAsia="Times New Roman" w:hAnsi="Times New Roman" w:cs="Times New Roman"/>
          <w:sz w:val="26"/>
          <w:szCs w:val="26"/>
          <w:lang w:eastAsia="ru-RU"/>
        </w:rPr>
        <w:t xml:space="preserve">, длина 120 км, наибольшая ширина 4 км, наибольшая длина – 133 км. Грунт дна участка водоема песчано-илистый. Течение медленное (0,06-0,07 м/сек), зависит от попусков </w:t>
      </w:r>
      <w:proofErr w:type="spellStart"/>
      <w:r w:rsidRPr="00744CC1">
        <w:rPr>
          <w:rFonts w:ascii="Times New Roman" w:eastAsia="Times New Roman" w:hAnsi="Times New Roman" w:cs="Times New Roman"/>
          <w:sz w:val="26"/>
          <w:szCs w:val="26"/>
          <w:lang w:eastAsia="ru-RU"/>
        </w:rPr>
        <w:t>Иваньковского</w:t>
      </w:r>
      <w:proofErr w:type="spellEnd"/>
      <w:r w:rsidRPr="00744CC1">
        <w:rPr>
          <w:rFonts w:ascii="Times New Roman" w:eastAsia="Times New Roman" w:hAnsi="Times New Roman" w:cs="Times New Roman"/>
          <w:sz w:val="26"/>
          <w:szCs w:val="26"/>
          <w:lang w:eastAsia="ru-RU"/>
        </w:rPr>
        <w:t xml:space="preserve"> гидроузла. Средняя глубина – 3,4 м, наибольшая – 19 м. Протяженность береговой линии – 517,4 км. Коэффициент развития береговой линии – 9,1; прозрачность воды летом – 0,5 м, зимой – 3,0 м. Температура воды в открытой части – летом: поверхностная - 22,9</w:t>
      </w:r>
      <w:r w:rsidRPr="00744CC1">
        <w:rPr>
          <w:rFonts w:ascii="Times New Roman" w:eastAsia="Times New Roman" w:hAnsi="Times New Roman" w:cs="Times New Roman"/>
          <w:sz w:val="26"/>
          <w:szCs w:val="26"/>
          <w:vertAlign w:val="superscript"/>
          <w:lang w:eastAsia="ru-RU"/>
        </w:rPr>
        <w:t>о</w:t>
      </w:r>
      <w:r w:rsidRPr="00744CC1">
        <w:rPr>
          <w:rFonts w:ascii="Times New Roman" w:eastAsia="Times New Roman" w:hAnsi="Times New Roman" w:cs="Times New Roman"/>
          <w:sz w:val="26"/>
          <w:szCs w:val="26"/>
          <w:lang w:eastAsia="ru-RU"/>
        </w:rPr>
        <w:t>С, придонная - 16,7</w:t>
      </w:r>
      <w:r w:rsidRPr="00744CC1">
        <w:rPr>
          <w:rFonts w:ascii="Times New Roman" w:eastAsia="Times New Roman" w:hAnsi="Times New Roman" w:cs="Times New Roman"/>
          <w:sz w:val="26"/>
          <w:szCs w:val="26"/>
          <w:vertAlign w:val="superscript"/>
          <w:lang w:eastAsia="ru-RU"/>
        </w:rPr>
        <w:t>о</w:t>
      </w:r>
      <w:r w:rsidRPr="00744CC1">
        <w:rPr>
          <w:rFonts w:ascii="Times New Roman" w:eastAsia="Times New Roman" w:hAnsi="Times New Roman" w:cs="Times New Roman"/>
          <w:sz w:val="26"/>
          <w:szCs w:val="26"/>
          <w:lang w:eastAsia="ru-RU"/>
        </w:rPr>
        <w:t xml:space="preserve">С. Общая минерализация – 134,8-386,3 мг/л. </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 xml:space="preserve">В соответствии с СП 2.1.4.2625-10 "Зоны санитарной охраны источников питьевого водоснабжения г. Москвы" </w:t>
      </w:r>
      <w:proofErr w:type="spellStart"/>
      <w:r w:rsidRPr="0027666C">
        <w:rPr>
          <w:rFonts w:ascii="Times New Roman" w:eastAsia="Times New Roman" w:hAnsi="Times New Roman" w:cs="Times New Roman"/>
          <w:sz w:val="26"/>
          <w:szCs w:val="26"/>
          <w:lang w:eastAsia="ru-RU"/>
        </w:rPr>
        <w:t>Иваньковское</w:t>
      </w:r>
      <w:proofErr w:type="spellEnd"/>
      <w:r w:rsidRPr="0027666C">
        <w:rPr>
          <w:rFonts w:ascii="Times New Roman" w:eastAsia="Times New Roman" w:hAnsi="Times New Roman" w:cs="Times New Roman"/>
          <w:sz w:val="26"/>
          <w:szCs w:val="26"/>
          <w:lang w:eastAsia="ru-RU"/>
        </w:rPr>
        <w:t xml:space="preserve"> водохранилище является гидроузлом Московского водопровода и имеет 1 и 2 пояса санитарной охраны.</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Назначение 1 пояса ЗСО станции водоподготовки - защита места водозабора, водозаборных, водопроводных и гидротехнических сооружений от случайного или умышленного загрязнения и повреждения, также 1 пояс защищает акваторию источника и прибрежную территорию от антропогенного воздействия, оказывающего неблагоприятное влияние на постоянство состава воды у места водозабора.</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 xml:space="preserve">Первым поясом </w:t>
      </w:r>
      <w:proofErr w:type="spellStart"/>
      <w:r w:rsidRPr="0027666C">
        <w:rPr>
          <w:rFonts w:ascii="Times New Roman" w:eastAsia="Times New Roman" w:hAnsi="Times New Roman" w:cs="Times New Roman"/>
          <w:sz w:val="26"/>
          <w:szCs w:val="26"/>
          <w:lang w:eastAsia="ru-RU"/>
        </w:rPr>
        <w:t>Иваньковского</w:t>
      </w:r>
      <w:proofErr w:type="spellEnd"/>
      <w:r w:rsidRPr="0027666C">
        <w:rPr>
          <w:rFonts w:ascii="Times New Roman" w:eastAsia="Times New Roman" w:hAnsi="Times New Roman" w:cs="Times New Roman"/>
          <w:sz w:val="26"/>
          <w:szCs w:val="26"/>
          <w:lang w:eastAsia="ru-RU"/>
        </w:rPr>
        <w:t xml:space="preserve"> гидроузла являются территория в пределах землеотвода МГП "Мосводоканал".</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Назначение второго пояса ЗСО гидроузлов - защита источника водоснабжения от биологического и химического загрязнения, поступающего с поверхностным и подземным стоком и с судов, находящихся в акватории пояса, а также обеспечение процессов самоочищения воды от имеющегося биологического загрязнения.</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Второй пояс ЗСО станции водоподготовки включает акваторию источника водоснабжения и территорию первого склона, обращенного в сторону источника водоснабжения, которая простирается по берегам водохранилищ, основных водотоков, а также по берегам притоков первого порядка.</w:t>
      </w:r>
    </w:p>
    <w:p w:rsidR="0027666C" w:rsidRPr="0027666C" w:rsidRDefault="0027666C" w:rsidP="0027666C">
      <w:pPr>
        <w:autoSpaceDE w:val="0"/>
        <w:spacing w:before="60" w:after="6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 xml:space="preserve">При предоставлении земельных участков для нового строительства жилых, промышленных и сельскохозяйственных объектов, а также при реконструкции существующих объектов в пределах территории ЗСО следует учитывать ограничения плотности застройки и заселения, а также повышения уровня </w:t>
      </w:r>
      <w:r w:rsidRPr="0027666C">
        <w:rPr>
          <w:rFonts w:ascii="Times New Roman" w:eastAsia="Times New Roman" w:hAnsi="Times New Roman" w:cs="Times New Roman"/>
          <w:sz w:val="26"/>
          <w:szCs w:val="26"/>
          <w:lang w:eastAsia="ru-RU"/>
        </w:rPr>
        <w:lastRenderedPageBreak/>
        <w:t>благоустройства поселений, с целью предотвращения отрицательного влияния на качество воды источников питьевого водоснабжения.</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Река </w:t>
      </w:r>
      <w:proofErr w:type="spellStart"/>
      <w:r w:rsidRPr="00744CC1">
        <w:rPr>
          <w:rFonts w:ascii="Times New Roman" w:eastAsia="Times New Roman" w:hAnsi="Times New Roman" w:cs="Times New Roman"/>
          <w:sz w:val="26"/>
          <w:szCs w:val="26"/>
          <w:lang w:eastAsia="ru-RU"/>
        </w:rPr>
        <w:t>Донховка</w:t>
      </w:r>
      <w:proofErr w:type="spellEnd"/>
      <w:r w:rsidRPr="00744CC1">
        <w:rPr>
          <w:rFonts w:ascii="Times New Roman" w:eastAsia="Times New Roman" w:hAnsi="Times New Roman" w:cs="Times New Roman"/>
          <w:sz w:val="26"/>
          <w:szCs w:val="26"/>
          <w:lang w:eastAsia="ru-RU"/>
        </w:rPr>
        <w:t xml:space="preserve"> – долина реки ясно выражена, ширина поймы колеблется в пределах от 0 до 150 м, скорости течения в межень очень малы ввиду подпора от </w:t>
      </w:r>
      <w:proofErr w:type="spellStart"/>
      <w:r w:rsidRPr="00744CC1">
        <w:rPr>
          <w:rFonts w:ascii="Times New Roman" w:eastAsia="Times New Roman" w:hAnsi="Times New Roman" w:cs="Times New Roman"/>
          <w:sz w:val="26"/>
          <w:szCs w:val="26"/>
          <w:lang w:eastAsia="ru-RU"/>
        </w:rPr>
        <w:t>Иваньковского</w:t>
      </w:r>
      <w:proofErr w:type="spellEnd"/>
      <w:r w:rsidRPr="00744CC1">
        <w:rPr>
          <w:rFonts w:ascii="Times New Roman" w:eastAsia="Times New Roman" w:hAnsi="Times New Roman" w:cs="Times New Roman"/>
          <w:sz w:val="26"/>
          <w:szCs w:val="26"/>
          <w:lang w:eastAsia="ru-RU"/>
        </w:rPr>
        <w:t xml:space="preserve"> водохранилища. Во время прохождения паводков на верхнем участке реки, где сохраняется естественный гидрологический режим, уровни реки поднимаются на 1,5-2,0 м. Дно реки сложено песчано-гравелистыми отложениями, а в геологическом строении берегов принимают участие суглинки, глины и разнообразные пески.</w:t>
      </w:r>
    </w:p>
    <w:p w:rsidR="00374433" w:rsidRDefault="00744CC1" w:rsidP="00374433">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Река Сучок - </w:t>
      </w:r>
      <w:r w:rsidR="00374433" w:rsidRPr="00744CC1">
        <w:rPr>
          <w:rFonts w:ascii="Times New Roman" w:eastAsia="Times New Roman" w:hAnsi="Times New Roman" w:cs="Times New Roman"/>
          <w:sz w:val="26"/>
          <w:szCs w:val="26"/>
          <w:lang w:eastAsia="ru-RU"/>
        </w:rPr>
        <w:t>долина реки ясно выражена, ширина поймы колеблется в пределах от 0 до 1</w:t>
      </w:r>
      <w:r w:rsidR="00374433">
        <w:rPr>
          <w:rFonts w:ascii="Times New Roman" w:eastAsia="Times New Roman" w:hAnsi="Times New Roman" w:cs="Times New Roman"/>
          <w:sz w:val="26"/>
          <w:szCs w:val="26"/>
          <w:lang w:eastAsia="ru-RU"/>
        </w:rPr>
        <w:t>7</w:t>
      </w:r>
      <w:r w:rsidR="00374433" w:rsidRPr="00744CC1">
        <w:rPr>
          <w:rFonts w:ascii="Times New Roman" w:eastAsia="Times New Roman" w:hAnsi="Times New Roman" w:cs="Times New Roman"/>
          <w:sz w:val="26"/>
          <w:szCs w:val="26"/>
          <w:lang w:eastAsia="ru-RU"/>
        </w:rPr>
        <w:t xml:space="preserve">0 м, скорости течения в межень очень малы ввиду подпора от </w:t>
      </w:r>
      <w:proofErr w:type="spellStart"/>
      <w:r w:rsidR="00374433" w:rsidRPr="00744CC1">
        <w:rPr>
          <w:rFonts w:ascii="Times New Roman" w:eastAsia="Times New Roman" w:hAnsi="Times New Roman" w:cs="Times New Roman"/>
          <w:sz w:val="26"/>
          <w:szCs w:val="26"/>
          <w:lang w:eastAsia="ru-RU"/>
        </w:rPr>
        <w:t>Иваньковского</w:t>
      </w:r>
      <w:proofErr w:type="spellEnd"/>
      <w:r w:rsidR="00374433" w:rsidRPr="00744CC1">
        <w:rPr>
          <w:rFonts w:ascii="Times New Roman" w:eastAsia="Times New Roman" w:hAnsi="Times New Roman" w:cs="Times New Roman"/>
          <w:sz w:val="26"/>
          <w:szCs w:val="26"/>
          <w:lang w:eastAsia="ru-RU"/>
        </w:rPr>
        <w:t xml:space="preserve"> водохранилища. Во время прохождения паводков на верхнем участке реки, где сохраняется естественный гидрологический режим, уровни реки поднимаются на 1,5-2,0 м. Дно реки сложено песчано-гравелистыми отложениями, а в геологическом строении берегов принимают участие суглинки, глины и разнообразные пески.</w:t>
      </w:r>
    </w:p>
    <w:p w:rsidR="00374433" w:rsidRDefault="00374433" w:rsidP="00374433">
      <w:pPr>
        <w:widowControl w:val="0"/>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Устья рек </w:t>
      </w:r>
      <w:proofErr w:type="spellStart"/>
      <w:r>
        <w:rPr>
          <w:rFonts w:ascii="Times New Roman" w:eastAsia="Times New Roman" w:hAnsi="Times New Roman" w:cs="Times New Roman"/>
          <w:sz w:val="26"/>
          <w:szCs w:val="26"/>
          <w:lang w:eastAsia="ru-RU"/>
        </w:rPr>
        <w:t>Донховка</w:t>
      </w:r>
      <w:proofErr w:type="spellEnd"/>
      <w:r>
        <w:rPr>
          <w:rFonts w:ascii="Times New Roman" w:eastAsia="Times New Roman" w:hAnsi="Times New Roman" w:cs="Times New Roman"/>
          <w:sz w:val="26"/>
          <w:szCs w:val="26"/>
          <w:lang w:eastAsia="ru-RU"/>
        </w:rPr>
        <w:t xml:space="preserve"> и Сучок затоплены </w:t>
      </w:r>
      <w:proofErr w:type="spellStart"/>
      <w:r w:rsidR="00386C42">
        <w:rPr>
          <w:rFonts w:ascii="Times New Roman" w:eastAsia="Times New Roman" w:hAnsi="Times New Roman" w:cs="Times New Roman"/>
          <w:sz w:val="26"/>
          <w:szCs w:val="26"/>
          <w:lang w:eastAsia="ru-RU"/>
        </w:rPr>
        <w:t>Иваньковским</w:t>
      </w:r>
      <w:proofErr w:type="spellEnd"/>
      <w:r w:rsidR="00386C42">
        <w:rPr>
          <w:rFonts w:ascii="Times New Roman" w:eastAsia="Times New Roman" w:hAnsi="Times New Roman" w:cs="Times New Roman"/>
          <w:sz w:val="26"/>
          <w:szCs w:val="26"/>
          <w:lang w:eastAsia="ru-RU"/>
        </w:rPr>
        <w:t xml:space="preserve"> водохранилищем.</w:t>
      </w:r>
    </w:p>
    <w:p w:rsidR="00CA6CC2" w:rsidRPr="00744CC1" w:rsidRDefault="00CA6CC2" w:rsidP="00CA6CC2">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Фото</w:t>
      </w:r>
      <w:r w:rsidRPr="00744CC1">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1</w:t>
      </w:r>
      <w:r w:rsidRPr="00744CC1">
        <w:rPr>
          <w:rFonts w:ascii="Arial" w:eastAsia="Times New Roman" w:hAnsi="Arial" w:cs="Arial"/>
          <w:b/>
          <w:i/>
          <w:color w:val="000000"/>
          <w:sz w:val="20"/>
          <w:szCs w:val="20"/>
          <w:lang w:eastAsia="ru-RU"/>
        </w:rPr>
        <w:t xml:space="preserve">.2.1. </w:t>
      </w:r>
    </w:p>
    <w:p w:rsidR="00CA6CC2" w:rsidRDefault="00CA6CC2" w:rsidP="00CA6CC2">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 xml:space="preserve">Устье реки </w:t>
      </w:r>
      <w:proofErr w:type="spellStart"/>
      <w:r>
        <w:rPr>
          <w:rFonts w:ascii="Arial" w:eastAsia="Times New Roman" w:hAnsi="Arial" w:cs="Arial"/>
          <w:b/>
          <w:i/>
          <w:color w:val="000000"/>
          <w:sz w:val="20"/>
          <w:szCs w:val="20"/>
          <w:lang w:eastAsia="ru-RU"/>
        </w:rPr>
        <w:t>Донховка</w:t>
      </w:r>
      <w:proofErr w:type="spellEnd"/>
      <w:r>
        <w:rPr>
          <w:rFonts w:ascii="Arial" w:eastAsia="Times New Roman" w:hAnsi="Arial" w:cs="Arial"/>
          <w:b/>
          <w:i/>
          <w:color w:val="000000"/>
          <w:sz w:val="20"/>
          <w:szCs w:val="20"/>
          <w:lang w:eastAsia="ru-RU"/>
        </w:rPr>
        <w:t xml:space="preserve"> в г. Конаково</w:t>
      </w:r>
    </w:p>
    <w:p w:rsidR="00052CCA" w:rsidRPr="00744CC1" w:rsidRDefault="00052CCA" w:rsidP="00052CCA">
      <w:pPr>
        <w:widowControl w:val="0"/>
        <w:spacing w:before="12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71D94C93" wp14:editId="385B858F">
            <wp:extent cx="5943600" cy="3190875"/>
            <wp:effectExtent l="0" t="0" r="0" b="9525"/>
            <wp:docPr id="66" name="Рисунок 66" descr="\\Atlas\leo\!alpha\ТВЕРСКАЯ ОБЛАСТЬ\Конаково\Исходные данные\ФОТО\19-20.09.13\DSC0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las\leo\!alpha\ТВЕРСКАЯ ОБЛАСТЬ\Конаково\Исходные данные\ФОТО\19-20.09.13\DSC00320.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940425" cy="3189171"/>
                    </a:xfrm>
                    <a:prstGeom prst="rect">
                      <a:avLst/>
                    </a:prstGeom>
                    <a:noFill/>
                    <a:ln>
                      <a:noFill/>
                    </a:ln>
                    <a:extLst>
                      <a:ext uri="{53640926-AAD7-44D8-BBD7-CCE9431645EC}">
                        <a14:shadowObscured xmlns:a14="http://schemas.microsoft.com/office/drawing/2010/main"/>
                      </a:ext>
                    </a:extLst>
                  </pic:spPr>
                </pic:pic>
              </a:graphicData>
            </a:graphic>
          </wp:inline>
        </w:drawing>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Реки </w:t>
      </w:r>
      <w:r w:rsidR="00386C42">
        <w:rPr>
          <w:rFonts w:ascii="Times New Roman" w:eastAsia="Times New Roman" w:hAnsi="Times New Roman" w:cs="Times New Roman"/>
          <w:sz w:val="26"/>
          <w:szCs w:val="26"/>
          <w:lang w:eastAsia="ru-RU"/>
        </w:rPr>
        <w:t>Конаковского района</w:t>
      </w:r>
      <w:r w:rsidRPr="00744CC1">
        <w:rPr>
          <w:rFonts w:ascii="Times New Roman" w:eastAsia="Times New Roman" w:hAnsi="Times New Roman" w:cs="Times New Roman"/>
          <w:sz w:val="26"/>
          <w:szCs w:val="26"/>
          <w:lang w:eastAsia="ru-RU"/>
        </w:rPr>
        <w:t xml:space="preserve"> имеют общий характер питания и водного режима. Более 50% всей воды, стекающей в реки, приходится на долю воды, образующейся от таяния снега. Остальная вода поступает в реки от дождей и от грунтовых вод.</w:t>
      </w:r>
      <w:r w:rsidR="00C870EB">
        <w:rPr>
          <w:rFonts w:ascii="Times New Roman" w:eastAsia="Times New Roman" w:hAnsi="Times New Roman" w:cs="Times New Roman"/>
          <w:sz w:val="26"/>
          <w:szCs w:val="26"/>
          <w:lang w:eastAsia="ru-RU"/>
        </w:rPr>
        <w:t xml:space="preserve"> </w:t>
      </w:r>
      <w:r w:rsidRPr="00744CC1">
        <w:rPr>
          <w:rFonts w:ascii="Times New Roman" w:eastAsia="Times New Roman" w:hAnsi="Times New Roman" w:cs="Times New Roman"/>
          <w:sz w:val="26"/>
          <w:szCs w:val="26"/>
          <w:lang w:eastAsia="ru-RU"/>
        </w:rPr>
        <w:t xml:space="preserve">В условиях зонального сочетания величины осадков (средняя многолетняя сумма - 750 мм) и суммарного испарения (500-525 мм) реки территории отличаются относительной многоводностью.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lastRenderedPageBreak/>
        <w:t xml:space="preserve">Весеннее половодье на реках начинается с 5 по 15 апреля. Максимальные уровни воды в реках области наступают в середине апреля. Средние по величине реки имеют подъем уровня в пределах от 3,5 до 5,5 м, максимальный – до 7 м. На малых реках подъем уровня в половодье составляет 1,3-3,0 м; в высокое половодье он достигает 2,0-4,0 м. Глубина затопления достигает 0,5-2,0 м, в низких местах – до 3 м.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конце мая или в начале июня весеннее половодье заканчивается. Продолжительность его равна 1-1,5 месяца; межень длится от 4 до 6 месяцев и характеризуется плавностью изменения высоты уровней. Амплитуда колебания их равна 20-50 см.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Высоты осенне-летних паводков и их время прохождения зависит от характера и продолжительности дождей. Средняя высота подъемов уровней, вызванных дождями, составляет 1-2 м, в дождливые годы – 3,0-3,5 м. Выход воды на пойму во время прохождения летне-осеннего паводка наблюдается очень редко, причем если он и бывает, то затопление происходит на незначительную глубину.</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proofErr w:type="gramStart"/>
      <w:r w:rsidRPr="00744CC1">
        <w:rPr>
          <w:rFonts w:ascii="Times New Roman" w:eastAsia="Times New Roman" w:hAnsi="Times New Roman" w:cs="Times New Roman"/>
          <w:sz w:val="26"/>
          <w:szCs w:val="26"/>
          <w:lang w:eastAsia="ru-RU"/>
        </w:rPr>
        <w:t>Водная растительность - тростник, рдесты, кубышка, кувшинка, телорез, рогоз, камыш, элодея, ряска.</w:t>
      </w:r>
      <w:proofErr w:type="gramEnd"/>
      <w:r w:rsidRPr="00744CC1">
        <w:rPr>
          <w:rFonts w:ascii="Times New Roman" w:eastAsia="Times New Roman" w:hAnsi="Times New Roman" w:cs="Times New Roman"/>
          <w:sz w:val="26"/>
          <w:szCs w:val="26"/>
          <w:lang w:eastAsia="ru-RU"/>
        </w:rPr>
        <w:t xml:space="preserve"> </w:t>
      </w:r>
      <w:proofErr w:type="gramStart"/>
      <w:r w:rsidRPr="00744CC1">
        <w:rPr>
          <w:rFonts w:ascii="Times New Roman" w:eastAsia="Times New Roman" w:hAnsi="Times New Roman" w:cs="Times New Roman"/>
          <w:sz w:val="26"/>
          <w:szCs w:val="26"/>
          <w:lang w:eastAsia="ru-RU"/>
        </w:rPr>
        <w:t xml:space="preserve">Ихтиофауна представлена следующими видами рыб: лещ, судак, щука, сом, плотва, окунь, красноперка, </w:t>
      </w:r>
      <w:proofErr w:type="spellStart"/>
      <w:r w:rsidRPr="00744CC1">
        <w:rPr>
          <w:rFonts w:ascii="Times New Roman" w:eastAsia="Times New Roman" w:hAnsi="Times New Roman" w:cs="Times New Roman"/>
          <w:sz w:val="26"/>
          <w:szCs w:val="26"/>
          <w:lang w:eastAsia="ru-RU"/>
        </w:rPr>
        <w:t>уклея</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густера</w:t>
      </w:r>
      <w:proofErr w:type="spellEnd"/>
      <w:r w:rsidRPr="00744CC1">
        <w:rPr>
          <w:rFonts w:ascii="Times New Roman" w:eastAsia="Times New Roman" w:hAnsi="Times New Roman" w:cs="Times New Roman"/>
          <w:sz w:val="26"/>
          <w:szCs w:val="26"/>
          <w:lang w:eastAsia="ru-RU"/>
        </w:rPr>
        <w:t>, налим, карась, линь, чехонь, тюлька, и др. виды.</w:t>
      </w:r>
      <w:proofErr w:type="gramEnd"/>
    </w:p>
    <w:p w:rsidR="00744CC1" w:rsidRPr="00744CC1" w:rsidRDefault="00744CC1" w:rsidP="002A449E">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7" w:name="_Toc372150082"/>
      <w:r w:rsidRPr="00744CC1">
        <w:rPr>
          <w:rFonts w:ascii="Times New Roman" w:eastAsia="Times New Roman" w:hAnsi="Times New Roman" w:cs="Times New Roman"/>
          <w:b/>
          <w:bCs/>
          <w:color w:val="0000FF"/>
          <w:sz w:val="26"/>
          <w:szCs w:val="26"/>
          <w:lang w:eastAsia="ru-RU"/>
        </w:rPr>
        <w:t>Особо охраняемые природные территории</w:t>
      </w:r>
      <w:bookmarkEnd w:id="7"/>
    </w:p>
    <w:p w:rsidR="00CA6CC2" w:rsidRPr="0057128D" w:rsidRDefault="00CA6CC2" w:rsidP="00CA6CC2">
      <w:pPr>
        <w:spacing w:before="120" w:after="120" w:line="240" w:lineRule="auto"/>
        <w:ind w:firstLine="851"/>
        <w:jc w:val="both"/>
        <w:rPr>
          <w:rFonts w:ascii="Times New Roman" w:eastAsia="Times New Roman" w:hAnsi="Times New Roman"/>
          <w:sz w:val="26"/>
          <w:szCs w:val="26"/>
          <w:lang w:eastAsia="ru-RU"/>
        </w:rPr>
      </w:pPr>
      <w:r w:rsidRPr="0057128D">
        <w:rPr>
          <w:rFonts w:ascii="Times New Roman" w:eastAsia="Times New Roman" w:hAnsi="Times New Roman"/>
          <w:sz w:val="26"/>
          <w:szCs w:val="26"/>
          <w:lang w:eastAsia="ru-RU"/>
        </w:rPr>
        <w:t>Сведения о наличии в границах МО г. Конаково ООПТ федерального значения отсутствуют.</w:t>
      </w:r>
    </w:p>
    <w:p w:rsidR="00CA6CC2" w:rsidRPr="0057128D" w:rsidRDefault="00CA6CC2" w:rsidP="00CA6CC2">
      <w:pPr>
        <w:spacing w:before="120" w:after="120" w:line="240" w:lineRule="auto"/>
        <w:ind w:firstLine="851"/>
        <w:jc w:val="both"/>
        <w:rPr>
          <w:rFonts w:ascii="Times New Roman" w:eastAsia="Times New Roman" w:hAnsi="Times New Roman"/>
          <w:sz w:val="26"/>
          <w:szCs w:val="26"/>
          <w:lang w:eastAsia="ru-RU"/>
        </w:rPr>
      </w:pPr>
      <w:r w:rsidRPr="0057128D">
        <w:rPr>
          <w:rFonts w:ascii="Times New Roman" w:eastAsia="Times New Roman" w:hAnsi="Times New Roman"/>
          <w:sz w:val="26"/>
          <w:szCs w:val="26"/>
          <w:lang w:eastAsia="ru-RU"/>
        </w:rPr>
        <w:t>На территории МО г. Конаково в настоящее время расположены 3-и ООПТ регионального значения:</w:t>
      </w:r>
    </w:p>
    <w:p w:rsidR="00CA6CC2" w:rsidRPr="0057128D" w:rsidRDefault="00CA6CC2" w:rsidP="00CA6CC2">
      <w:pPr>
        <w:spacing w:before="120" w:after="120" w:line="240" w:lineRule="auto"/>
        <w:ind w:firstLine="851"/>
        <w:jc w:val="both"/>
        <w:rPr>
          <w:rFonts w:ascii="Times New Roman" w:eastAsia="Times New Roman" w:hAnsi="Times New Roman"/>
          <w:sz w:val="26"/>
          <w:szCs w:val="26"/>
          <w:lang w:eastAsia="ru-RU"/>
        </w:rPr>
      </w:pPr>
      <w:r w:rsidRPr="0057128D">
        <w:rPr>
          <w:rFonts w:ascii="Times New Roman" w:eastAsia="Times New Roman" w:hAnsi="Times New Roman"/>
          <w:sz w:val="26"/>
          <w:szCs w:val="26"/>
          <w:lang w:eastAsia="ru-RU"/>
        </w:rPr>
        <w:t xml:space="preserve">Памятник природы </w:t>
      </w:r>
      <w:r w:rsidRPr="0057128D">
        <w:rPr>
          <w:rFonts w:ascii="Times New Roman" w:eastAsia="Times New Roman" w:hAnsi="Times New Roman"/>
          <w:b/>
          <w:sz w:val="26"/>
          <w:szCs w:val="26"/>
          <w:lang w:eastAsia="ru-RU"/>
        </w:rPr>
        <w:t xml:space="preserve">«Парк </w:t>
      </w:r>
      <w:proofErr w:type="spellStart"/>
      <w:r w:rsidRPr="0057128D">
        <w:rPr>
          <w:rFonts w:ascii="Times New Roman" w:eastAsia="Times New Roman" w:hAnsi="Times New Roman"/>
          <w:b/>
          <w:sz w:val="26"/>
          <w:szCs w:val="26"/>
          <w:lang w:eastAsia="ru-RU"/>
        </w:rPr>
        <w:t>Карачарово</w:t>
      </w:r>
      <w:proofErr w:type="spellEnd"/>
      <w:r w:rsidRPr="0057128D">
        <w:rPr>
          <w:rFonts w:ascii="Times New Roman" w:eastAsia="Times New Roman" w:hAnsi="Times New Roman"/>
          <w:b/>
          <w:sz w:val="26"/>
          <w:szCs w:val="26"/>
          <w:lang w:eastAsia="ru-RU"/>
        </w:rPr>
        <w:t xml:space="preserve">» </w:t>
      </w:r>
      <w:r w:rsidRPr="0057128D">
        <w:rPr>
          <w:rFonts w:ascii="Times New Roman" w:eastAsia="Times New Roman" w:hAnsi="Times New Roman"/>
          <w:sz w:val="26"/>
          <w:szCs w:val="26"/>
          <w:lang w:eastAsia="ru-RU"/>
        </w:rPr>
        <w:t>площадью 136га (кварталы 95, 96 Вяземского участкового лесничества Тверского лесхоза).</w:t>
      </w:r>
      <w:r>
        <w:rPr>
          <w:rFonts w:ascii="Times New Roman" w:eastAsia="Times New Roman" w:hAnsi="Times New Roman"/>
          <w:sz w:val="26"/>
          <w:szCs w:val="26"/>
          <w:lang w:eastAsia="ru-RU"/>
        </w:rPr>
        <w:t xml:space="preserve"> Образованный решением малого Совета Тверского областного Совета народных депутатов от 01.04.1993г. №224 «О дополнении к решению малого Совета №128 от 22.09.92г. «О корректировке и расширении природно-заповедного фонда области».</w:t>
      </w:r>
    </w:p>
    <w:p w:rsidR="00CA6CC2" w:rsidRPr="0057128D" w:rsidRDefault="00CA6CC2" w:rsidP="00CA6CC2">
      <w:pPr>
        <w:spacing w:before="120" w:after="120" w:line="240" w:lineRule="auto"/>
        <w:ind w:firstLine="851"/>
        <w:jc w:val="both"/>
        <w:rPr>
          <w:rFonts w:ascii="Times New Roman" w:eastAsia="Times New Roman" w:hAnsi="Times New Roman"/>
          <w:sz w:val="26"/>
          <w:szCs w:val="26"/>
          <w:lang w:eastAsia="ru-RU"/>
        </w:rPr>
      </w:pPr>
      <w:r w:rsidRPr="0057128D">
        <w:rPr>
          <w:rFonts w:ascii="Times New Roman" w:eastAsia="Times New Roman" w:hAnsi="Times New Roman"/>
          <w:sz w:val="26"/>
          <w:szCs w:val="26"/>
          <w:lang w:eastAsia="ru-RU"/>
        </w:rPr>
        <w:t xml:space="preserve">Памятник природы </w:t>
      </w:r>
      <w:r w:rsidRPr="0057128D">
        <w:rPr>
          <w:rFonts w:ascii="Times New Roman" w:eastAsia="Times New Roman" w:hAnsi="Times New Roman"/>
          <w:b/>
          <w:sz w:val="26"/>
          <w:szCs w:val="26"/>
          <w:lang w:eastAsia="ru-RU"/>
        </w:rPr>
        <w:t xml:space="preserve">«Лесопарк Конаковский» </w:t>
      </w:r>
      <w:r w:rsidRPr="0057128D">
        <w:rPr>
          <w:rFonts w:ascii="Times New Roman" w:eastAsia="Times New Roman" w:hAnsi="Times New Roman"/>
          <w:sz w:val="26"/>
          <w:szCs w:val="26"/>
          <w:lang w:eastAsia="ru-RU"/>
        </w:rPr>
        <w:t>площадью 300га (кварталы 94, 97, 98 Вяземского участкового лесничества Тверского лесхоза).</w:t>
      </w: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Образованный решениями исполнительного Комитета Калининского областного Совета Народных депутатов от 30.07.1986г. №273 «О признании природных объектов государственными памятниками природы местного значения и усилении их охраны», малого Совета Тверского областного Совета народных депутатов от 01.04.1993г. №224 «О дополнении к решению малого Совета №128 от 22.09.92г. «О корректировке и расширении природно-заповедного фонда области».</w:t>
      </w:r>
      <w:proofErr w:type="gramEnd"/>
    </w:p>
    <w:p w:rsidR="00CA6CC2" w:rsidRPr="0057128D" w:rsidRDefault="00CA6CC2" w:rsidP="00CA6CC2">
      <w:pPr>
        <w:spacing w:before="120" w:after="120" w:line="240" w:lineRule="auto"/>
        <w:ind w:firstLine="851"/>
        <w:jc w:val="both"/>
        <w:rPr>
          <w:rFonts w:ascii="Times New Roman" w:eastAsia="Times New Roman" w:hAnsi="Times New Roman"/>
          <w:sz w:val="26"/>
          <w:szCs w:val="26"/>
          <w:lang w:eastAsia="ru-RU"/>
        </w:rPr>
      </w:pPr>
      <w:r w:rsidRPr="0057128D">
        <w:rPr>
          <w:rFonts w:ascii="Times New Roman" w:eastAsia="Times New Roman" w:hAnsi="Times New Roman"/>
          <w:sz w:val="26"/>
          <w:szCs w:val="26"/>
          <w:lang w:eastAsia="ru-RU"/>
        </w:rPr>
        <w:t xml:space="preserve">Памятник природы </w:t>
      </w:r>
      <w:r w:rsidRPr="0057128D">
        <w:rPr>
          <w:rFonts w:ascii="Times New Roman" w:eastAsia="Times New Roman" w:hAnsi="Times New Roman"/>
          <w:b/>
          <w:sz w:val="26"/>
          <w:szCs w:val="26"/>
          <w:lang w:eastAsia="ru-RU"/>
        </w:rPr>
        <w:t>«Заборские (</w:t>
      </w:r>
      <w:proofErr w:type="spellStart"/>
      <w:r w:rsidRPr="0057128D">
        <w:rPr>
          <w:rFonts w:ascii="Times New Roman" w:eastAsia="Times New Roman" w:hAnsi="Times New Roman"/>
          <w:b/>
          <w:sz w:val="26"/>
          <w:szCs w:val="26"/>
          <w:lang w:eastAsia="ru-RU"/>
        </w:rPr>
        <w:t>Григорьевские</w:t>
      </w:r>
      <w:proofErr w:type="spellEnd"/>
      <w:r w:rsidRPr="0057128D">
        <w:rPr>
          <w:rFonts w:ascii="Times New Roman" w:eastAsia="Times New Roman" w:hAnsi="Times New Roman"/>
          <w:b/>
          <w:sz w:val="26"/>
          <w:szCs w:val="26"/>
          <w:lang w:eastAsia="ru-RU"/>
        </w:rPr>
        <w:t xml:space="preserve">) острова </w:t>
      </w:r>
      <w:proofErr w:type="spellStart"/>
      <w:r w:rsidRPr="0057128D">
        <w:rPr>
          <w:rFonts w:ascii="Times New Roman" w:eastAsia="Times New Roman" w:hAnsi="Times New Roman"/>
          <w:b/>
          <w:sz w:val="26"/>
          <w:szCs w:val="26"/>
          <w:lang w:eastAsia="ru-RU"/>
        </w:rPr>
        <w:t>Иваньковского</w:t>
      </w:r>
      <w:proofErr w:type="spellEnd"/>
      <w:r w:rsidRPr="0057128D">
        <w:rPr>
          <w:rFonts w:ascii="Times New Roman" w:eastAsia="Times New Roman" w:hAnsi="Times New Roman"/>
          <w:b/>
          <w:sz w:val="26"/>
          <w:szCs w:val="26"/>
          <w:lang w:eastAsia="ru-RU"/>
        </w:rPr>
        <w:t xml:space="preserve"> водохранилища»</w:t>
      </w:r>
      <w:r w:rsidRPr="0057128D">
        <w:rPr>
          <w:rFonts w:ascii="Times New Roman" w:eastAsia="Times New Roman" w:hAnsi="Times New Roman"/>
          <w:sz w:val="26"/>
          <w:szCs w:val="26"/>
          <w:lang w:eastAsia="ru-RU"/>
        </w:rPr>
        <w:t xml:space="preserve"> площадью 200 га.</w:t>
      </w:r>
      <w:r>
        <w:rPr>
          <w:rFonts w:ascii="Times New Roman" w:eastAsia="Times New Roman" w:hAnsi="Times New Roman"/>
          <w:sz w:val="26"/>
          <w:szCs w:val="26"/>
          <w:lang w:eastAsia="ru-RU"/>
        </w:rPr>
        <w:t xml:space="preserve"> Образованный решением малого Совета Тверского областного Совета народных депутатов от 01.04.1993г. №224 «О </w:t>
      </w:r>
      <w:r>
        <w:rPr>
          <w:rFonts w:ascii="Times New Roman" w:eastAsia="Times New Roman" w:hAnsi="Times New Roman"/>
          <w:sz w:val="26"/>
          <w:szCs w:val="26"/>
          <w:lang w:eastAsia="ru-RU"/>
        </w:rPr>
        <w:lastRenderedPageBreak/>
        <w:t>дополнении к решению малого Совета №128 от 22.09.92г. «О корректировке и расширении природно-заповедного фонда области».</w:t>
      </w:r>
    </w:p>
    <w:p w:rsidR="00CA6CC2" w:rsidRPr="001C31E1" w:rsidRDefault="00CA6CC2" w:rsidP="00CA6CC2">
      <w:pPr>
        <w:spacing w:before="120" w:after="120" w:line="240" w:lineRule="auto"/>
        <w:ind w:firstLine="851"/>
        <w:jc w:val="both"/>
        <w:rPr>
          <w:rFonts w:ascii="Times New Roman" w:eastAsia="Times New Roman" w:hAnsi="Times New Roman"/>
          <w:sz w:val="26"/>
          <w:szCs w:val="26"/>
          <w:lang w:eastAsia="ru-RU"/>
        </w:rPr>
      </w:pPr>
      <w:r w:rsidRPr="00F446A4">
        <w:rPr>
          <w:rFonts w:ascii="Times New Roman" w:eastAsia="Times New Roman" w:hAnsi="Times New Roman"/>
          <w:sz w:val="26"/>
          <w:szCs w:val="26"/>
          <w:lang w:eastAsia="ru-RU"/>
        </w:rPr>
        <w:t>На территориях, на которых находятся памятники природы</w:t>
      </w:r>
      <w:r>
        <w:rPr>
          <w:rFonts w:ascii="Times New Roman" w:eastAsia="Times New Roman" w:hAnsi="Times New Roman"/>
          <w:sz w:val="26"/>
          <w:szCs w:val="26"/>
          <w:lang w:eastAsia="ru-RU"/>
        </w:rPr>
        <w:t>,</w:t>
      </w:r>
      <w:r w:rsidRPr="00F446A4">
        <w:rPr>
          <w:rFonts w:ascii="Times New Roman" w:eastAsia="Times New Roman" w:hAnsi="Times New Roman"/>
          <w:sz w:val="26"/>
          <w:szCs w:val="26"/>
          <w:lang w:eastAsia="ru-RU"/>
        </w:rPr>
        <w:t xml:space="preserve"> запрещается всякая деятельность, влекущая за собой  нарушение сохранности памятников природы.</w:t>
      </w:r>
      <w:r>
        <w:rPr>
          <w:rFonts w:ascii="Times New Roman" w:eastAsia="Times New Roman" w:hAnsi="Times New Roman"/>
          <w:sz w:val="26"/>
          <w:szCs w:val="26"/>
          <w:lang w:eastAsia="ru-RU"/>
        </w:rPr>
        <w:t xml:space="preserve"> </w:t>
      </w:r>
      <w:r w:rsidRPr="001C31E1">
        <w:rPr>
          <w:rFonts w:ascii="Times New Roman" w:eastAsia="Times New Roman" w:hAnsi="Times New Roman"/>
          <w:sz w:val="26"/>
          <w:szCs w:val="26"/>
          <w:lang w:eastAsia="ru-RU"/>
        </w:rPr>
        <w:t xml:space="preserve">На территории памятника запрещается выпас скота и скотопрогон, сенокошение, применение ядохимикатов, изменение гидрологического режима и рельефа территории, сбор редких растений и их частей, устройство свалок;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 </w:t>
      </w:r>
    </w:p>
    <w:p w:rsidR="00CA6CC2" w:rsidRPr="001C31E1" w:rsidRDefault="00CA6CC2" w:rsidP="00CA6CC2">
      <w:pPr>
        <w:spacing w:before="120" w:after="120" w:line="240" w:lineRule="auto"/>
        <w:ind w:firstLine="851"/>
        <w:jc w:val="both"/>
        <w:rPr>
          <w:rFonts w:ascii="Times New Roman" w:hAnsi="Times New Roman"/>
          <w:color w:val="000000"/>
          <w:kern w:val="1"/>
          <w:sz w:val="26"/>
          <w:szCs w:val="26"/>
        </w:rPr>
      </w:pPr>
      <w:r w:rsidRPr="001C31E1">
        <w:rPr>
          <w:rFonts w:ascii="Times New Roman" w:hAnsi="Times New Roman"/>
          <w:color w:val="000000"/>
          <w:kern w:val="1"/>
          <w:sz w:val="26"/>
          <w:szCs w:val="26"/>
        </w:rPr>
        <w:t>В графической части проекта отображены границы памятников природы</w:t>
      </w:r>
      <w:r>
        <w:rPr>
          <w:rStyle w:val="a5"/>
          <w:rFonts w:ascii="Times New Roman" w:hAnsi="Times New Roman"/>
          <w:color w:val="000000"/>
          <w:kern w:val="1"/>
          <w:sz w:val="26"/>
          <w:szCs w:val="26"/>
        </w:rPr>
        <w:footnoteReference w:id="3"/>
      </w:r>
      <w:r w:rsidRPr="001C31E1">
        <w:rPr>
          <w:rFonts w:ascii="Times New Roman" w:hAnsi="Times New Roman"/>
          <w:color w:val="000000"/>
          <w:kern w:val="1"/>
          <w:sz w:val="26"/>
          <w:szCs w:val="26"/>
        </w:rPr>
        <w:t>. Проектом генерального плана МО город Конаково не предлагается изменений границ существующих особо охраняемых природных территорий регионального значения.</w:t>
      </w:r>
      <w:r w:rsidR="00C870EB">
        <w:rPr>
          <w:rFonts w:ascii="Times New Roman" w:hAnsi="Times New Roman"/>
          <w:color w:val="000000"/>
          <w:kern w:val="1"/>
          <w:sz w:val="26"/>
          <w:szCs w:val="26"/>
        </w:rPr>
        <w:t xml:space="preserve"> </w:t>
      </w:r>
      <w:r w:rsidRPr="001C31E1">
        <w:rPr>
          <w:rFonts w:ascii="Times New Roman" w:hAnsi="Times New Roman"/>
          <w:color w:val="000000"/>
          <w:kern w:val="1"/>
          <w:sz w:val="26"/>
          <w:szCs w:val="26"/>
        </w:rPr>
        <w:t>Сведения об установлении границ охранных зон ООПТ отсутствуют.</w:t>
      </w:r>
      <w:r>
        <w:rPr>
          <w:rFonts w:ascii="Times New Roman" w:hAnsi="Times New Roman"/>
          <w:color w:val="000000"/>
          <w:kern w:val="1"/>
          <w:sz w:val="26"/>
          <w:szCs w:val="26"/>
        </w:rPr>
        <w:t xml:space="preserve"> Проектом генерального плана не предлагается организация особо охраняемых природных территорий местного значения в расчетный срок проекта.</w:t>
      </w: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9" w:name="_Toc315440138"/>
      <w:bookmarkStart w:id="10" w:name="_Toc372150083"/>
      <w:r w:rsidRPr="00744CC1">
        <w:rPr>
          <w:rFonts w:ascii="Times New Roman" w:eastAsia="Times New Roman" w:hAnsi="Times New Roman" w:cs="Times New Roman"/>
          <w:b/>
          <w:bCs/>
          <w:color w:val="0000FF"/>
          <w:sz w:val="26"/>
          <w:szCs w:val="26"/>
          <w:lang w:eastAsia="ru-RU"/>
        </w:rPr>
        <w:t>Минеральные ресурсы</w:t>
      </w:r>
      <w:bookmarkEnd w:id="9"/>
      <w:bookmarkEnd w:id="10"/>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b/>
          <w:sz w:val="26"/>
          <w:szCs w:val="26"/>
          <w:lang w:eastAsia="ru-RU"/>
        </w:rPr>
      </w:pPr>
      <w:r w:rsidRPr="00744CC1">
        <w:rPr>
          <w:rFonts w:ascii="Times New Roman" w:eastAsia="Times New Roman" w:hAnsi="Times New Roman" w:cs="Times New Roman"/>
          <w:sz w:val="26"/>
          <w:szCs w:val="26"/>
          <w:lang w:eastAsia="ru-RU"/>
        </w:rPr>
        <w:t xml:space="preserve">Стратегия эффективного и устойчивого использования природно-ресурсного потенциала должна стать частью долгосрочной программы экономического развития Тверской области, а также должна быть учтена во всех разрабатываемых отраслевых планах, программах, стратегиях, документах территориального планирования области, что позволит создать целостность, взаимосвязанность и системность развития области. Для этого в Тверской области разработаны </w:t>
      </w:r>
      <w:r w:rsidRPr="00744CC1">
        <w:rPr>
          <w:rFonts w:ascii="Times New Roman" w:eastAsia="Times New Roman" w:hAnsi="Times New Roman" w:cs="Times New Roman"/>
          <w:b/>
          <w:sz w:val="26"/>
          <w:szCs w:val="26"/>
          <w:lang w:eastAsia="ru-RU"/>
        </w:rPr>
        <w:t xml:space="preserve">долгосрочные целевые отраслевые программы: </w:t>
      </w:r>
    </w:p>
    <w:p w:rsidR="00744CC1" w:rsidRP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ДЦП ТО – «Управление природными ресурсами и охрана окружающей среды Тверской области на 2009-2011 годы». </w:t>
      </w:r>
    </w:p>
    <w:p w:rsidR="00744CC1" w:rsidRP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ДЦП ТО – «Леса Тверской области на 2009-2011 годы». </w:t>
      </w:r>
    </w:p>
    <w:p w:rsidR="00744CC1" w:rsidRP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Ведомственная целевая программа «Управление природными ресурсами и охрана окружающей среды Тверской области на 2010-2012 годы». </w:t>
      </w:r>
    </w:p>
    <w:p w:rsidR="00744CC1" w:rsidRP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ДЦП ТО «Совершенствование управлением по </w:t>
      </w:r>
      <w:proofErr w:type="spellStart"/>
      <w:r w:rsidRPr="00744CC1">
        <w:rPr>
          <w:rFonts w:ascii="Times New Roman" w:eastAsia="Times New Roman" w:hAnsi="Times New Roman" w:cs="Times New Roman"/>
          <w:sz w:val="26"/>
          <w:szCs w:val="26"/>
          <w:lang w:eastAsia="ru-RU"/>
        </w:rPr>
        <w:t>охотопользованию</w:t>
      </w:r>
      <w:proofErr w:type="spellEnd"/>
      <w:r w:rsidRPr="00744CC1">
        <w:rPr>
          <w:rFonts w:ascii="Times New Roman" w:eastAsia="Times New Roman" w:hAnsi="Times New Roman" w:cs="Times New Roman"/>
          <w:sz w:val="26"/>
          <w:szCs w:val="26"/>
          <w:lang w:eastAsia="ru-RU"/>
        </w:rPr>
        <w:t xml:space="preserve"> и рыболовству Тверской области на 2009-2011 годы». </w:t>
      </w:r>
    </w:p>
    <w:p w:rsidR="00744CC1" w:rsidRP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ДЦП ТО «Развитие туризма в Тверской области на 2009-2011 годы». </w:t>
      </w:r>
    </w:p>
    <w:p w:rsidR="00744CC1" w:rsidRDefault="00744CC1" w:rsidP="00744CC1">
      <w:pPr>
        <w:widowControl w:val="0"/>
        <w:numPr>
          <w:ilvl w:val="0"/>
          <w:numId w:val="1"/>
        </w:numPr>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ДЦП ТО «Создание условий для развития промышленности и торговли Тверской области на 2011-2013 годы». </w:t>
      </w:r>
    </w:p>
    <w:p w:rsidR="00C755E9" w:rsidRPr="00615D47" w:rsidRDefault="00C755E9" w:rsidP="00C755E9">
      <w:pPr>
        <w:widowControl w:val="0"/>
        <w:spacing w:before="120" w:after="120" w:line="240" w:lineRule="auto"/>
        <w:ind w:firstLine="851"/>
        <w:jc w:val="both"/>
        <w:rPr>
          <w:rFonts w:ascii="Times New Roman" w:eastAsia="Times New Roman" w:hAnsi="Times New Roman" w:cs="Times New Roman"/>
          <w:color w:val="FF0000"/>
          <w:sz w:val="26"/>
          <w:szCs w:val="26"/>
          <w:lang w:eastAsia="ru-RU"/>
        </w:rPr>
      </w:pPr>
      <w:r w:rsidRPr="00615D47">
        <w:rPr>
          <w:rFonts w:ascii="Times New Roman" w:eastAsia="Times New Roman" w:hAnsi="Times New Roman" w:cs="Times New Roman"/>
          <w:color w:val="FF0000"/>
          <w:sz w:val="26"/>
          <w:szCs w:val="26"/>
          <w:lang w:eastAsia="ru-RU"/>
        </w:rPr>
        <w:t xml:space="preserve">В соответствии с информацией представленной Министерством природных </w:t>
      </w:r>
      <w:r w:rsidRPr="00615D47">
        <w:rPr>
          <w:rFonts w:ascii="Times New Roman" w:eastAsia="Times New Roman" w:hAnsi="Times New Roman" w:cs="Times New Roman"/>
          <w:color w:val="FF0000"/>
          <w:sz w:val="26"/>
          <w:szCs w:val="26"/>
          <w:lang w:eastAsia="ru-RU"/>
        </w:rPr>
        <w:lastRenderedPageBreak/>
        <w:t>ресурсов и экологии Тверской области</w:t>
      </w:r>
      <w:r w:rsidRPr="00615D47">
        <w:rPr>
          <w:color w:val="FF0000"/>
        </w:rPr>
        <w:footnoteReference w:id="4"/>
      </w:r>
      <w:r w:rsidRPr="00615D47">
        <w:rPr>
          <w:rFonts w:ascii="Times New Roman" w:eastAsia="Times New Roman" w:hAnsi="Times New Roman" w:cs="Times New Roman"/>
          <w:color w:val="FF0000"/>
          <w:sz w:val="26"/>
          <w:szCs w:val="26"/>
          <w:lang w:eastAsia="ru-RU"/>
        </w:rPr>
        <w:t xml:space="preserve"> в границах МО г. Конаково расположены следующие месторождения общераспространенных полезных ископаемых:</w:t>
      </w:r>
    </w:p>
    <w:p w:rsidR="00C755E9" w:rsidRPr="00615D47" w:rsidRDefault="00C755E9" w:rsidP="00C755E9">
      <w:pPr>
        <w:pStyle w:val="afc"/>
        <w:widowControl w:val="0"/>
        <w:numPr>
          <w:ilvl w:val="0"/>
          <w:numId w:val="43"/>
        </w:numPr>
        <w:spacing w:before="120" w:after="120"/>
        <w:jc w:val="both"/>
        <w:rPr>
          <w:color w:val="FF0000"/>
          <w:sz w:val="26"/>
          <w:szCs w:val="26"/>
        </w:rPr>
      </w:pPr>
      <w:r w:rsidRPr="00615D47">
        <w:rPr>
          <w:color w:val="FF0000"/>
          <w:sz w:val="26"/>
          <w:szCs w:val="26"/>
        </w:rPr>
        <w:t xml:space="preserve">Месторождение песка строительного «Устье». Расположено в пределах </w:t>
      </w:r>
      <w:proofErr w:type="spellStart"/>
      <w:r w:rsidRPr="00615D47">
        <w:rPr>
          <w:color w:val="FF0000"/>
          <w:sz w:val="26"/>
          <w:szCs w:val="26"/>
        </w:rPr>
        <w:t>Иваньковского</w:t>
      </w:r>
      <w:proofErr w:type="spellEnd"/>
      <w:r w:rsidRPr="00615D47">
        <w:rPr>
          <w:color w:val="FF0000"/>
          <w:sz w:val="26"/>
          <w:szCs w:val="26"/>
        </w:rPr>
        <w:t xml:space="preserve"> водохранилища, в 4 км севернее г. Конаково. Запасы полезного ископаемого на 1.01.2013г. составили 13832,89 тыс.м3.</w:t>
      </w:r>
    </w:p>
    <w:p w:rsidR="00A57F90" w:rsidRPr="00615D47" w:rsidRDefault="00C755E9" w:rsidP="00A57F90">
      <w:pPr>
        <w:pStyle w:val="afc"/>
        <w:widowControl w:val="0"/>
        <w:numPr>
          <w:ilvl w:val="0"/>
          <w:numId w:val="43"/>
        </w:numPr>
        <w:spacing w:before="120" w:after="120"/>
        <w:jc w:val="both"/>
        <w:rPr>
          <w:color w:val="FF0000"/>
          <w:sz w:val="26"/>
          <w:szCs w:val="26"/>
        </w:rPr>
      </w:pPr>
      <w:r w:rsidRPr="00615D47">
        <w:rPr>
          <w:color w:val="FF0000"/>
          <w:sz w:val="26"/>
          <w:szCs w:val="26"/>
        </w:rPr>
        <w:t xml:space="preserve">Месторождение песка строительного «Власьево-Конаково» (Участок </w:t>
      </w:r>
      <w:r w:rsidR="00A57F90" w:rsidRPr="00615D47">
        <w:rPr>
          <w:color w:val="FF0000"/>
          <w:sz w:val="26"/>
          <w:szCs w:val="26"/>
        </w:rPr>
        <w:t>«</w:t>
      </w:r>
      <w:r w:rsidRPr="00615D47">
        <w:rPr>
          <w:color w:val="FF0000"/>
          <w:sz w:val="26"/>
          <w:szCs w:val="26"/>
        </w:rPr>
        <w:t>Горки-Конаково</w:t>
      </w:r>
      <w:r w:rsidR="00A57F90" w:rsidRPr="00615D47">
        <w:rPr>
          <w:color w:val="FF0000"/>
          <w:sz w:val="26"/>
          <w:szCs w:val="26"/>
        </w:rPr>
        <w:t>», блок № 8, 9) Расположено в русле реки Волги на отрезке 229-205 км судового хода лоцманской карты. Запасы полезного ископаемого на 1.01.2013г. составили 5210,1 тыс.м3.</w:t>
      </w:r>
    </w:p>
    <w:p w:rsidR="00C755E9" w:rsidRPr="00615D47" w:rsidRDefault="00A57F90" w:rsidP="00A57F90">
      <w:pPr>
        <w:widowControl w:val="0"/>
        <w:spacing w:before="120" w:after="120" w:line="240" w:lineRule="auto"/>
        <w:ind w:firstLine="851"/>
        <w:jc w:val="both"/>
        <w:rPr>
          <w:rFonts w:ascii="Times New Roman" w:eastAsia="Times New Roman" w:hAnsi="Times New Roman" w:cs="Times New Roman"/>
          <w:color w:val="FF0000"/>
          <w:sz w:val="26"/>
          <w:szCs w:val="26"/>
          <w:lang w:eastAsia="ru-RU"/>
        </w:rPr>
      </w:pPr>
      <w:r w:rsidRPr="00615D47">
        <w:rPr>
          <w:rFonts w:ascii="Times New Roman" w:eastAsia="Times New Roman" w:hAnsi="Times New Roman" w:cs="Times New Roman"/>
          <w:color w:val="FF0000"/>
          <w:sz w:val="26"/>
          <w:szCs w:val="26"/>
          <w:lang w:eastAsia="ru-RU"/>
        </w:rPr>
        <w:t>Вышеуказанные месторождения (участки, блоки) отображены в графической части проекта.</w:t>
      </w:r>
    </w:p>
    <w:p w:rsidR="00615D47" w:rsidRPr="00A57F90" w:rsidRDefault="00615D47" w:rsidP="00A57F90">
      <w:pPr>
        <w:widowControl w:val="0"/>
        <w:spacing w:before="120" w:after="120" w:line="240" w:lineRule="auto"/>
        <w:ind w:firstLine="851"/>
        <w:jc w:val="both"/>
        <w:rPr>
          <w:rFonts w:ascii="Times New Roman" w:eastAsia="Times New Roman" w:hAnsi="Times New Roman" w:cs="Times New Roman"/>
          <w:sz w:val="26"/>
          <w:szCs w:val="26"/>
          <w:lang w:eastAsia="ru-RU"/>
        </w:rPr>
      </w:pP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11" w:name="_Toc315440140"/>
      <w:bookmarkStart w:id="12" w:name="_Toc372150084"/>
      <w:r w:rsidRPr="00744CC1">
        <w:rPr>
          <w:rFonts w:ascii="Times New Roman" w:eastAsia="Times New Roman" w:hAnsi="Times New Roman" w:cs="Times New Roman"/>
          <w:b/>
          <w:bCs/>
          <w:color w:val="0000FF"/>
          <w:sz w:val="26"/>
          <w:szCs w:val="26"/>
          <w:lang w:eastAsia="ru-RU"/>
        </w:rPr>
        <w:t>Почвенный покров</w:t>
      </w:r>
      <w:bookmarkEnd w:id="11"/>
      <w:bookmarkEnd w:id="12"/>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Почвы на территории региона представлены преимущественно дерново-подзолистыми, а также торфяно-болотными почвами.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Территория г. Конаково расположена на границе зон распространения болот и заболоченных территорий с пораженностью 10-30% и 30-100%.</w:t>
      </w:r>
    </w:p>
    <w:p w:rsidR="00744CC1" w:rsidRPr="00744CC1" w:rsidRDefault="00744CC1" w:rsidP="00744CC1">
      <w:pPr>
        <w:widowControl w:val="0"/>
        <w:spacing w:after="0" w:line="240" w:lineRule="auto"/>
        <w:jc w:val="right"/>
        <w:rPr>
          <w:rFonts w:ascii="Arial" w:eastAsia="Times New Roman" w:hAnsi="Arial" w:cs="Arial"/>
          <w:b/>
          <w:i/>
          <w:color w:val="000000"/>
          <w:sz w:val="20"/>
          <w:szCs w:val="20"/>
          <w:lang w:eastAsia="ru-RU"/>
        </w:rPr>
      </w:pPr>
      <w:r w:rsidRPr="00744CC1">
        <w:rPr>
          <w:rFonts w:ascii="Arial" w:eastAsia="Times New Roman" w:hAnsi="Arial" w:cs="Arial"/>
          <w:b/>
          <w:i/>
          <w:color w:val="000000"/>
          <w:sz w:val="20"/>
          <w:szCs w:val="20"/>
          <w:lang w:eastAsia="ru-RU"/>
        </w:rPr>
        <w:t>Рис. 2.2-1.</w:t>
      </w:r>
    </w:p>
    <w:p w:rsidR="00744CC1" w:rsidRPr="00744CC1" w:rsidRDefault="00744CC1" w:rsidP="00744CC1">
      <w:pPr>
        <w:widowControl w:val="0"/>
        <w:spacing w:after="0" w:line="240" w:lineRule="auto"/>
        <w:jc w:val="right"/>
        <w:rPr>
          <w:rFonts w:ascii="Arial" w:eastAsia="Times New Roman" w:hAnsi="Arial" w:cs="Arial"/>
          <w:b/>
          <w:i/>
          <w:color w:val="000000"/>
          <w:sz w:val="20"/>
          <w:szCs w:val="20"/>
          <w:lang w:eastAsia="ru-RU"/>
        </w:rPr>
      </w:pPr>
      <w:r w:rsidRPr="00744CC1">
        <w:rPr>
          <w:rFonts w:ascii="Arial" w:eastAsia="Times New Roman" w:hAnsi="Arial" w:cs="Arial"/>
          <w:b/>
          <w:i/>
          <w:color w:val="000000"/>
          <w:sz w:val="20"/>
          <w:szCs w:val="20"/>
          <w:lang w:eastAsia="ru-RU"/>
        </w:rPr>
        <w:t>Карта распространения болот и заболоченных территорий Тверской области.</w:t>
      </w:r>
    </w:p>
    <w:p w:rsidR="00744CC1" w:rsidRPr="00744CC1" w:rsidRDefault="00744CC1" w:rsidP="00744CC1">
      <w:pPr>
        <w:widowControl w:val="0"/>
        <w:spacing w:after="0" w:line="240" w:lineRule="auto"/>
        <w:jc w:val="center"/>
        <w:rPr>
          <w:rFonts w:ascii="Arial" w:eastAsia="Times New Roman" w:hAnsi="Arial" w:cs="Arial"/>
          <w:b/>
          <w:i/>
          <w:color w:val="000000"/>
          <w:sz w:val="20"/>
          <w:szCs w:val="20"/>
          <w:lang w:eastAsia="ru-RU"/>
        </w:rPr>
      </w:pPr>
      <w:r w:rsidRPr="00744CC1">
        <w:rPr>
          <w:rFonts w:ascii="Times New Roman" w:eastAsia="Times New Roman" w:hAnsi="Times New Roman" w:cs="Times New Roman"/>
          <w:noProof/>
          <w:sz w:val="24"/>
          <w:szCs w:val="24"/>
          <w:lang w:eastAsia="ru-RU"/>
        </w:rPr>
        <w:lastRenderedPageBreak/>
        <w:drawing>
          <wp:inline distT="0" distB="0" distL="0" distR="0" wp14:anchorId="79FFE451" wp14:editId="68E6E245">
            <wp:extent cx="4115906" cy="3695700"/>
            <wp:effectExtent l="19050" t="19050" r="18415" b="19050"/>
            <wp:docPr id="5" name="Рисунок 5" descr="D:\Временно\Тверская облас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ременно\Тверская область\2.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120310" cy="3699655"/>
                    </a:xfrm>
                    <a:prstGeom prst="rect">
                      <a:avLst/>
                    </a:prstGeom>
                    <a:noFill/>
                    <a:ln>
                      <a:solidFill>
                        <a:sysClr val="windowText" lastClr="000000">
                          <a:lumMod val="65000"/>
                          <a:lumOff val="35000"/>
                        </a:sysClr>
                      </a:solidFill>
                    </a:ln>
                    <a:extLst>
                      <a:ext uri="{53640926-AAD7-44D8-BBD7-CCE9431645EC}">
                        <a14:shadowObscured xmlns:a14="http://schemas.microsoft.com/office/drawing/2010/main"/>
                      </a:ext>
                    </a:extLst>
                  </pic:spPr>
                </pic:pic>
              </a:graphicData>
            </a:graphic>
          </wp:inline>
        </w:drawing>
      </w:r>
    </w:p>
    <w:p w:rsidR="00744CC1" w:rsidRPr="00744CC1" w:rsidRDefault="00744CC1" w:rsidP="00744CC1">
      <w:pPr>
        <w:spacing w:before="120" w:after="120" w:line="240" w:lineRule="auto"/>
        <w:ind w:firstLine="851"/>
        <w:jc w:val="both"/>
        <w:rPr>
          <w:rFonts w:ascii="Times New Roman" w:hAnsi="Times New Roman" w:cs="Times New Roman"/>
          <w:sz w:val="26"/>
          <w:szCs w:val="26"/>
        </w:rPr>
      </w:pPr>
      <w:r w:rsidRPr="00744CC1">
        <w:rPr>
          <w:rFonts w:ascii="Times New Roman" w:hAnsi="Times New Roman" w:cs="Times New Roman"/>
          <w:sz w:val="26"/>
          <w:szCs w:val="26"/>
        </w:rPr>
        <w:t xml:space="preserve">Площадь территории Конаковского городского поселения составляет </w:t>
      </w:r>
      <w:r w:rsidR="00303622">
        <w:rPr>
          <w:rFonts w:ascii="Times New Roman" w:hAnsi="Times New Roman" w:cs="Times New Roman"/>
          <w:sz w:val="26"/>
          <w:szCs w:val="26"/>
        </w:rPr>
        <w:t>8150</w:t>
      </w:r>
      <w:r w:rsidRPr="00744CC1">
        <w:rPr>
          <w:rFonts w:ascii="Times New Roman" w:hAnsi="Times New Roman" w:cs="Times New Roman"/>
          <w:sz w:val="26"/>
          <w:szCs w:val="26"/>
        </w:rPr>
        <w:t xml:space="preserve"> га, </w:t>
      </w:r>
      <w:r w:rsidR="00303622">
        <w:rPr>
          <w:rFonts w:ascii="Times New Roman" w:hAnsi="Times New Roman" w:cs="Times New Roman"/>
          <w:sz w:val="26"/>
          <w:szCs w:val="26"/>
        </w:rPr>
        <w:t>1</w:t>
      </w:r>
      <w:r w:rsidR="00251417">
        <w:rPr>
          <w:rFonts w:ascii="Times New Roman" w:hAnsi="Times New Roman" w:cs="Times New Roman"/>
          <w:sz w:val="26"/>
          <w:szCs w:val="26"/>
        </w:rPr>
        <w:t>/</w:t>
      </w:r>
      <w:r w:rsidR="00303622">
        <w:rPr>
          <w:rFonts w:ascii="Times New Roman" w:hAnsi="Times New Roman" w:cs="Times New Roman"/>
          <w:sz w:val="26"/>
          <w:szCs w:val="26"/>
        </w:rPr>
        <w:t xml:space="preserve">3 часть </w:t>
      </w:r>
      <w:r w:rsidRPr="00744CC1">
        <w:rPr>
          <w:rFonts w:ascii="Times New Roman" w:hAnsi="Times New Roman" w:cs="Times New Roman"/>
          <w:sz w:val="26"/>
          <w:szCs w:val="26"/>
        </w:rPr>
        <w:t xml:space="preserve">территории </w:t>
      </w:r>
      <w:r w:rsidR="00303622">
        <w:rPr>
          <w:rFonts w:ascii="Times New Roman" w:hAnsi="Times New Roman" w:cs="Times New Roman"/>
          <w:sz w:val="26"/>
          <w:szCs w:val="26"/>
        </w:rPr>
        <w:t xml:space="preserve">преимущественно </w:t>
      </w:r>
      <w:r w:rsidRPr="00744CC1">
        <w:rPr>
          <w:rFonts w:ascii="Times New Roman" w:hAnsi="Times New Roman" w:cs="Times New Roman"/>
          <w:sz w:val="26"/>
          <w:szCs w:val="26"/>
        </w:rPr>
        <w:t>застроена</w:t>
      </w:r>
      <w:r w:rsidR="00303622">
        <w:rPr>
          <w:rFonts w:ascii="Times New Roman" w:hAnsi="Times New Roman" w:cs="Times New Roman"/>
          <w:sz w:val="26"/>
          <w:szCs w:val="26"/>
        </w:rPr>
        <w:t xml:space="preserve"> и находится в границах населенных пунктов</w:t>
      </w:r>
      <w:r w:rsidRPr="00744CC1">
        <w:rPr>
          <w:rFonts w:ascii="Times New Roman" w:hAnsi="Times New Roman" w:cs="Times New Roman"/>
          <w:sz w:val="26"/>
          <w:szCs w:val="26"/>
        </w:rPr>
        <w:t xml:space="preserve">. Таким образом, естественные почвы и ландшафты сохранились лишь </w:t>
      </w:r>
      <w:r w:rsidR="00303622">
        <w:rPr>
          <w:rFonts w:ascii="Times New Roman" w:hAnsi="Times New Roman" w:cs="Times New Roman"/>
          <w:sz w:val="26"/>
          <w:szCs w:val="26"/>
        </w:rPr>
        <w:t>на землях лесного фонда и ООПТ и небольших</w:t>
      </w:r>
      <w:r w:rsidRPr="00744CC1">
        <w:rPr>
          <w:rFonts w:ascii="Times New Roman" w:hAnsi="Times New Roman" w:cs="Times New Roman"/>
          <w:sz w:val="26"/>
          <w:szCs w:val="26"/>
        </w:rPr>
        <w:t xml:space="preserve"> участка</w:t>
      </w:r>
      <w:r w:rsidR="00303622">
        <w:rPr>
          <w:rFonts w:ascii="Times New Roman" w:hAnsi="Times New Roman" w:cs="Times New Roman"/>
          <w:sz w:val="26"/>
          <w:szCs w:val="26"/>
        </w:rPr>
        <w:t>х</w:t>
      </w:r>
      <w:r w:rsidRPr="00744CC1">
        <w:rPr>
          <w:rFonts w:ascii="Times New Roman" w:hAnsi="Times New Roman" w:cs="Times New Roman"/>
          <w:sz w:val="26"/>
          <w:szCs w:val="26"/>
        </w:rPr>
        <w:t xml:space="preserve"> вдоль рек. На остальных территориях сформировались </w:t>
      </w:r>
      <w:proofErr w:type="spellStart"/>
      <w:r w:rsidRPr="00744CC1">
        <w:rPr>
          <w:rFonts w:ascii="Times New Roman" w:hAnsi="Times New Roman" w:cs="Times New Roman"/>
          <w:sz w:val="26"/>
          <w:szCs w:val="26"/>
        </w:rPr>
        <w:t>урбаноземы</w:t>
      </w:r>
      <w:proofErr w:type="spellEnd"/>
      <w:r w:rsidRPr="00744CC1">
        <w:rPr>
          <w:rFonts w:ascii="Times New Roman" w:hAnsi="Times New Roman" w:cs="Times New Roman"/>
          <w:sz w:val="26"/>
          <w:szCs w:val="26"/>
        </w:rPr>
        <w:t>.</w:t>
      </w:r>
    </w:p>
    <w:p w:rsidR="00744CC1" w:rsidRPr="00744CC1" w:rsidRDefault="00744CC1" w:rsidP="0034330A">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13" w:name="_Toc315440142"/>
      <w:bookmarkStart w:id="14" w:name="_Toc372150085"/>
      <w:r w:rsidRPr="00744CC1">
        <w:rPr>
          <w:rFonts w:ascii="Times New Roman" w:eastAsia="Times New Roman" w:hAnsi="Times New Roman" w:cs="Times New Roman"/>
          <w:b/>
          <w:bCs/>
          <w:color w:val="0000FF"/>
          <w:sz w:val="26"/>
          <w:szCs w:val="26"/>
          <w:lang w:eastAsia="ru-RU"/>
        </w:rPr>
        <w:t>Растительный  покров</w:t>
      </w:r>
      <w:bookmarkEnd w:id="13"/>
      <w:bookmarkEnd w:id="14"/>
    </w:p>
    <w:p w:rsid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По схеме лесорастительного районирования территория города и его зеленой зоны находится в юго-восточной части района сосновых лесов Приволжской низменности – одном из пяти лесорастительных районов области, который включает Старицкий, южную часть Тверского, Конаковский, Кимрский, </w:t>
      </w:r>
      <w:proofErr w:type="spellStart"/>
      <w:r w:rsidRPr="00744CC1">
        <w:rPr>
          <w:rFonts w:ascii="Times New Roman" w:eastAsia="Times New Roman" w:hAnsi="Times New Roman" w:cs="Times New Roman"/>
          <w:sz w:val="26"/>
          <w:szCs w:val="26"/>
          <w:lang w:eastAsia="ru-RU"/>
        </w:rPr>
        <w:t>Калязинский</w:t>
      </w:r>
      <w:proofErr w:type="spellEnd"/>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Кашинский</w:t>
      </w:r>
      <w:proofErr w:type="spellEnd"/>
      <w:r w:rsidRPr="00744CC1">
        <w:rPr>
          <w:rFonts w:ascii="Times New Roman" w:eastAsia="Times New Roman" w:hAnsi="Times New Roman" w:cs="Times New Roman"/>
          <w:sz w:val="26"/>
          <w:szCs w:val="26"/>
          <w:lang w:eastAsia="ru-RU"/>
        </w:rPr>
        <w:t xml:space="preserve"> районы.</w:t>
      </w:r>
    </w:p>
    <w:p w:rsidR="003B53C7" w:rsidRPr="00744CC1" w:rsidRDefault="003B53C7"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Большая часть лесных насаждений на территории МО город Конаково отнесен</w:t>
      </w:r>
      <w:r w:rsidR="00251417">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к землям лесного фонда.</w:t>
      </w:r>
    </w:p>
    <w:p w:rsid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лесах </w:t>
      </w:r>
      <w:r w:rsidR="003B53C7">
        <w:rPr>
          <w:rFonts w:ascii="Times New Roman" w:eastAsia="Times New Roman" w:hAnsi="Times New Roman" w:cs="Times New Roman"/>
          <w:sz w:val="26"/>
          <w:szCs w:val="26"/>
          <w:lang w:eastAsia="ru-RU"/>
        </w:rPr>
        <w:t xml:space="preserve">на территории МО </w:t>
      </w:r>
      <w:r w:rsidRPr="00744CC1">
        <w:rPr>
          <w:rFonts w:ascii="Times New Roman" w:eastAsia="Times New Roman" w:hAnsi="Times New Roman" w:cs="Times New Roman"/>
          <w:sz w:val="26"/>
          <w:szCs w:val="26"/>
          <w:lang w:eastAsia="ru-RU"/>
        </w:rPr>
        <w:t xml:space="preserve">преобладают березовые, сосновые, еловые насаждения, осина, ольха серая и черная. </w:t>
      </w:r>
      <w:proofErr w:type="gramStart"/>
      <w:r w:rsidRPr="00744CC1">
        <w:rPr>
          <w:rFonts w:ascii="Times New Roman" w:eastAsia="Times New Roman" w:hAnsi="Times New Roman" w:cs="Times New Roman"/>
          <w:sz w:val="26"/>
          <w:szCs w:val="26"/>
          <w:lang w:eastAsia="ru-RU"/>
        </w:rPr>
        <w:t xml:space="preserve">Встречаются дуб низкоствольный, лиственница, липа, вяз и др. Подлесок, в основном – крушина ломкая, ива кустарниковая. </w:t>
      </w:r>
      <w:proofErr w:type="gramEnd"/>
    </w:p>
    <w:p w:rsidR="00251417" w:rsidRDefault="00251417">
      <w:pPr>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br w:type="page"/>
      </w:r>
    </w:p>
    <w:p w:rsidR="0034330A" w:rsidRPr="00744CC1" w:rsidRDefault="0034330A" w:rsidP="0034330A">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lastRenderedPageBreak/>
        <w:t>Фото</w:t>
      </w:r>
      <w:r w:rsidRPr="00744CC1">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1</w:t>
      </w:r>
      <w:r w:rsidRPr="00744CC1">
        <w:rPr>
          <w:rFonts w:ascii="Arial" w:eastAsia="Times New Roman" w:hAnsi="Arial" w:cs="Arial"/>
          <w:b/>
          <w:i/>
          <w:color w:val="000000"/>
          <w:sz w:val="20"/>
          <w:szCs w:val="20"/>
          <w:lang w:eastAsia="ru-RU"/>
        </w:rPr>
        <w:t>.</w:t>
      </w:r>
      <w:r>
        <w:rPr>
          <w:rFonts w:ascii="Arial" w:eastAsia="Times New Roman" w:hAnsi="Arial" w:cs="Arial"/>
          <w:b/>
          <w:i/>
          <w:color w:val="000000"/>
          <w:sz w:val="20"/>
          <w:szCs w:val="20"/>
          <w:lang w:eastAsia="ru-RU"/>
        </w:rPr>
        <w:t>4</w:t>
      </w:r>
      <w:r w:rsidRPr="00744CC1">
        <w:rPr>
          <w:rFonts w:ascii="Arial" w:eastAsia="Times New Roman" w:hAnsi="Arial" w:cs="Arial"/>
          <w:b/>
          <w:i/>
          <w:color w:val="000000"/>
          <w:sz w:val="20"/>
          <w:szCs w:val="20"/>
          <w:lang w:eastAsia="ru-RU"/>
        </w:rPr>
        <w:t xml:space="preserve">.1. </w:t>
      </w:r>
    </w:p>
    <w:p w:rsidR="0034330A" w:rsidRDefault="0034330A" w:rsidP="0034330A">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 xml:space="preserve">Лесные территории на берегу </w:t>
      </w:r>
      <w:proofErr w:type="spellStart"/>
      <w:r w:rsidRPr="00744CC1">
        <w:rPr>
          <w:rFonts w:ascii="Arial" w:eastAsia="Times New Roman" w:hAnsi="Arial" w:cs="Arial"/>
          <w:b/>
          <w:i/>
          <w:color w:val="000000"/>
          <w:sz w:val="20"/>
          <w:szCs w:val="20"/>
          <w:lang w:eastAsia="ru-RU"/>
        </w:rPr>
        <w:t>Иваньковское</w:t>
      </w:r>
      <w:proofErr w:type="spellEnd"/>
      <w:r w:rsidRPr="00744CC1">
        <w:rPr>
          <w:rFonts w:ascii="Arial" w:eastAsia="Times New Roman" w:hAnsi="Arial" w:cs="Arial"/>
          <w:b/>
          <w:i/>
          <w:color w:val="000000"/>
          <w:sz w:val="20"/>
          <w:szCs w:val="20"/>
          <w:lang w:eastAsia="ru-RU"/>
        </w:rPr>
        <w:t xml:space="preserve"> водохранилище</w:t>
      </w:r>
      <w:r>
        <w:rPr>
          <w:rFonts w:ascii="Arial" w:eastAsia="Times New Roman" w:hAnsi="Arial" w:cs="Arial"/>
          <w:b/>
          <w:i/>
          <w:color w:val="000000"/>
          <w:sz w:val="20"/>
          <w:szCs w:val="20"/>
          <w:lang w:eastAsia="ru-RU"/>
        </w:rPr>
        <w:t xml:space="preserve"> в районе п.</w:t>
      </w:r>
      <w:r w:rsidR="00C870EB">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Энергетик</w:t>
      </w:r>
    </w:p>
    <w:p w:rsidR="00052CCA" w:rsidRDefault="00052CCA" w:rsidP="00251417">
      <w:pPr>
        <w:widowControl w:val="0"/>
        <w:spacing w:before="120" w:after="12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7C837204" wp14:editId="59B9F472">
            <wp:extent cx="5800725" cy="3523197"/>
            <wp:effectExtent l="0" t="0" r="0" b="1270"/>
            <wp:docPr id="65" name="Рисунок 65" descr="\\Atlas\leo\!alpha\ТВЕРСКАЯ ОБЛАСТЬ\Конаково\Исходные данные\ФОТО\19-20.09.13\DSC0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las\leo\!alpha\ТВЕРСКАЯ ОБЛАСТЬ\Конаково\Исходные данные\ФОТО\19-20.09.13\DSC00243.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5797627" cy="3521315"/>
                    </a:xfrm>
                    <a:prstGeom prst="rect">
                      <a:avLst/>
                    </a:prstGeom>
                    <a:noFill/>
                    <a:ln>
                      <a:noFill/>
                    </a:ln>
                    <a:extLst>
                      <a:ext uri="{53640926-AAD7-44D8-BBD7-CCE9431645EC}">
                        <a14:shadowObscured xmlns:a14="http://schemas.microsoft.com/office/drawing/2010/main"/>
                      </a:ext>
                    </a:extLst>
                  </pic:spPr>
                </pic:pic>
              </a:graphicData>
            </a:graphic>
          </wp:inline>
        </w:drawing>
      </w:r>
    </w:p>
    <w:p w:rsidR="0034330A" w:rsidRPr="00744CC1" w:rsidRDefault="0034330A" w:rsidP="0034330A">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Фото</w:t>
      </w:r>
      <w:r w:rsidRPr="00744CC1">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1</w:t>
      </w:r>
      <w:r w:rsidRPr="00744CC1">
        <w:rPr>
          <w:rFonts w:ascii="Arial" w:eastAsia="Times New Roman" w:hAnsi="Arial" w:cs="Arial"/>
          <w:b/>
          <w:i/>
          <w:color w:val="000000"/>
          <w:sz w:val="20"/>
          <w:szCs w:val="20"/>
          <w:lang w:eastAsia="ru-RU"/>
        </w:rPr>
        <w:t>.</w:t>
      </w:r>
      <w:r>
        <w:rPr>
          <w:rFonts w:ascii="Arial" w:eastAsia="Times New Roman" w:hAnsi="Arial" w:cs="Arial"/>
          <w:b/>
          <w:i/>
          <w:color w:val="000000"/>
          <w:sz w:val="20"/>
          <w:szCs w:val="20"/>
          <w:lang w:eastAsia="ru-RU"/>
        </w:rPr>
        <w:t>4</w:t>
      </w:r>
      <w:r w:rsidRPr="00744CC1">
        <w:rPr>
          <w:rFonts w:ascii="Arial" w:eastAsia="Times New Roman" w:hAnsi="Arial" w:cs="Arial"/>
          <w:b/>
          <w:i/>
          <w:color w:val="000000"/>
          <w:sz w:val="20"/>
          <w:szCs w:val="20"/>
          <w:lang w:eastAsia="ru-RU"/>
        </w:rPr>
        <w:t>.</w:t>
      </w:r>
      <w:r>
        <w:rPr>
          <w:rFonts w:ascii="Arial" w:eastAsia="Times New Roman" w:hAnsi="Arial" w:cs="Arial"/>
          <w:b/>
          <w:i/>
          <w:color w:val="000000"/>
          <w:sz w:val="20"/>
          <w:szCs w:val="20"/>
          <w:lang w:eastAsia="ru-RU"/>
        </w:rPr>
        <w:t>2</w:t>
      </w:r>
      <w:r w:rsidRPr="00744CC1">
        <w:rPr>
          <w:rFonts w:ascii="Arial" w:eastAsia="Times New Roman" w:hAnsi="Arial" w:cs="Arial"/>
          <w:b/>
          <w:i/>
          <w:color w:val="000000"/>
          <w:sz w:val="20"/>
          <w:szCs w:val="20"/>
          <w:lang w:eastAsia="ru-RU"/>
        </w:rPr>
        <w:t xml:space="preserve">. </w:t>
      </w:r>
    </w:p>
    <w:p w:rsidR="0034330A" w:rsidRDefault="0034330A" w:rsidP="0034330A">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Луга в восточной части МО г. Конаково в районе д. </w:t>
      </w:r>
      <w:proofErr w:type="spellStart"/>
      <w:r>
        <w:rPr>
          <w:rFonts w:ascii="Arial" w:eastAsia="Times New Roman" w:hAnsi="Arial" w:cs="Arial"/>
          <w:b/>
          <w:i/>
          <w:color w:val="000000"/>
          <w:sz w:val="20"/>
          <w:szCs w:val="20"/>
          <w:lang w:eastAsia="ru-RU"/>
        </w:rPr>
        <w:t>Шумново</w:t>
      </w:r>
      <w:proofErr w:type="spellEnd"/>
    </w:p>
    <w:p w:rsidR="0034330A" w:rsidRDefault="0034330A" w:rsidP="00251417">
      <w:pPr>
        <w:widowControl w:val="0"/>
        <w:spacing w:before="120" w:after="12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4DE38FF5" wp14:editId="2E167BFA">
            <wp:extent cx="5819202" cy="4010025"/>
            <wp:effectExtent l="0" t="0" r="0" b="0"/>
            <wp:docPr id="68" name="Рисунок 68" descr="\\Atlas\leo\!alpha\ТВЕРСКАЯ ОБЛАСТЬ\Конаково\Исходные данные\ФОТО\19-20.09.13\DSC0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las\leo\!alpha\ТВЕРСКАЯ ОБЛАСТЬ\Конаково\Исходные данные\ФОТО\19-20.09.13\DSC00265.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5818777" cy="4009732"/>
                    </a:xfrm>
                    <a:prstGeom prst="rect">
                      <a:avLst/>
                    </a:prstGeom>
                    <a:noFill/>
                    <a:ln>
                      <a:noFill/>
                    </a:ln>
                    <a:extLst>
                      <a:ext uri="{53640926-AAD7-44D8-BBD7-CCE9431645EC}">
                        <a14:shadowObscured xmlns:a14="http://schemas.microsoft.com/office/drawing/2010/main"/>
                      </a:ext>
                    </a:extLst>
                  </pic:spPr>
                </pic:pic>
              </a:graphicData>
            </a:graphic>
          </wp:inline>
        </w:drawing>
      </w:r>
    </w:p>
    <w:p w:rsidR="0034330A" w:rsidRDefault="0034330A"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proofErr w:type="gramStart"/>
      <w:r w:rsidRPr="00744CC1">
        <w:rPr>
          <w:rFonts w:ascii="Times New Roman" w:eastAsia="Times New Roman" w:hAnsi="Times New Roman" w:cs="Times New Roman"/>
          <w:sz w:val="26"/>
          <w:szCs w:val="26"/>
          <w:lang w:eastAsia="ru-RU"/>
        </w:rPr>
        <w:t>Из водной растительности представлены тростник, рдесты, кубышка, кувшинка, телорез, рогоз, камыш, элодея, ряска.</w:t>
      </w:r>
      <w:proofErr w:type="gramEnd"/>
    </w:p>
    <w:p w:rsidR="00744CC1" w:rsidRPr="00744CC1" w:rsidRDefault="00744CC1" w:rsidP="0034330A">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15" w:name="_Toc372150086"/>
      <w:r w:rsidRPr="00744CC1">
        <w:rPr>
          <w:rFonts w:ascii="Times New Roman" w:eastAsia="Times New Roman" w:hAnsi="Times New Roman" w:cs="Times New Roman"/>
          <w:b/>
          <w:bCs/>
          <w:color w:val="0000FF"/>
          <w:sz w:val="26"/>
          <w:szCs w:val="26"/>
          <w:lang w:eastAsia="ru-RU"/>
        </w:rPr>
        <w:t>Инженерно-геологические условия</w:t>
      </w:r>
      <w:bookmarkEnd w:id="15"/>
    </w:p>
    <w:p w:rsidR="00744CC1" w:rsidRPr="00744CC1" w:rsidRDefault="00744CC1" w:rsidP="00744CC1">
      <w:pPr>
        <w:spacing w:before="120" w:after="120" w:line="240" w:lineRule="auto"/>
        <w:ind w:firstLine="851"/>
        <w:jc w:val="both"/>
        <w:rPr>
          <w:rFonts w:ascii="Times New Roman" w:hAnsi="Times New Roman" w:cs="Times New Roman"/>
          <w:sz w:val="26"/>
          <w:szCs w:val="26"/>
        </w:rPr>
      </w:pPr>
      <w:r w:rsidRPr="00744CC1">
        <w:rPr>
          <w:rFonts w:ascii="Times New Roman" w:hAnsi="Times New Roman" w:cs="Times New Roman"/>
          <w:sz w:val="26"/>
          <w:szCs w:val="26"/>
        </w:rPr>
        <w:t xml:space="preserve">Город Конаково расположен в зоне подпора </w:t>
      </w:r>
      <w:proofErr w:type="spellStart"/>
      <w:r w:rsidRPr="00744CC1">
        <w:rPr>
          <w:rFonts w:ascii="Times New Roman" w:hAnsi="Times New Roman" w:cs="Times New Roman"/>
          <w:sz w:val="26"/>
          <w:szCs w:val="26"/>
        </w:rPr>
        <w:t>Иваньковского</w:t>
      </w:r>
      <w:proofErr w:type="spellEnd"/>
      <w:r w:rsidRPr="00744CC1">
        <w:rPr>
          <w:rFonts w:ascii="Times New Roman" w:hAnsi="Times New Roman" w:cs="Times New Roman"/>
          <w:sz w:val="26"/>
          <w:szCs w:val="26"/>
        </w:rPr>
        <w:t xml:space="preserve"> водохранилища, созданного путем возведения плотины на р. Волга в районе г. Дубна. Появление подпора вызвало развитие процесса подтопления в районе г. Конаков</w:t>
      </w:r>
      <w:r w:rsidR="00251417">
        <w:rPr>
          <w:rFonts w:ascii="Times New Roman" w:hAnsi="Times New Roman" w:cs="Times New Roman"/>
          <w:sz w:val="26"/>
          <w:szCs w:val="26"/>
        </w:rPr>
        <w:t>о</w:t>
      </w:r>
      <w:r w:rsidRPr="00744CC1">
        <w:rPr>
          <w:rFonts w:ascii="Times New Roman" w:hAnsi="Times New Roman" w:cs="Times New Roman"/>
          <w:sz w:val="26"/>
          <w:szCs w:val="26"/>
        </w:rPr>
        <w:t xml:space="preserve"> и переработки береговой полосы со скоростью 1 м в год в первые годы эксплуатации водохранилища. Однако</w:t>
      </w:r>
      <w:proofErr w:type="gramStart"/>
      <w:r w:rsidRPr="00744CC1">
        <w:rPr>
          <w:rFonts w:ascii="Times New Roman" w:hAnsi="Times New Roman" w:cs="Times New Roman"/>
          <w:sz w:val="26"/>
          <w:szCs w:val="26"/>
        </w:rPr>
        <w:t>,</w:t>
      </w:r>
      <w:proofErr w:type="gramEnd"/>
      <w:r w:rsidRPr="00744CC1">
        <w:rPr>
          <w:rFonts w:ascii="Times New Roman" w:hAnsi="Times New Roman" w:cs="Times New Roman"/>
          <w:sz w:val="26"/>
          <w:szCs w:val="26"/>
        </w:rPr>
        <w:t xml:space="preserve"> этот процесс стабилизировался уже к 1959 г.</w:t>
      </w:r>
    </w:p>
    <w:p w:rsidR="00744CC1" w:rsidRPr="00744CC1" w:rsidRDefault="00744CC1" w:rsidP="00744CC1">
      <w:pPr>
        <w:spacing w:before="120" w:after="120" w:line="240" w:lineRule="auto"/>
        <w:ind w:firstLine="851"/>
        <w:jc w:val="both"/>
        <w:rPr>
          <w:rFonts w:ascii="Times New Roman" w:hAnsi="Times New Roman" w:cs="Times New Roman"/>
          <w:sz w:val="26"/>
          <w:szCs w:val="26"/>
        </w:rPr>
      </w:pPr>
      <w:r w:rsidRPr="00744CC1">
        <w:rPr>
          <w:rFonts w:ascii="Times New Roman" w:hAnsi="Times New Roman" w:cs="Times New Roman"/>
          <w:sz w:val="26"/>
          <w:szCs w:val="26"/>
        </w:rPr>
        <w:t>В данное время основным фактором, осложняющим инженерно-строительные условия на рассматриваемой территории, является близкое залегание грунтовых вод (до 2,0 м от поверхности земли), наличие грунтов с пониженной несущей способностью.</w:t>
      </w:r>
    </w:p>
    <w:p w:rsidR="00744CC1" w:rsidRPr="00744CC1" w:rsidRDefault="00744CC1" w:rsidP="00744CC1">
      <w:pPr>
        <w:spacing w:before="120" w:after="120" w:line="240" w:lineRule="auto"/>
        <w:ind w:firstLine="851"/>
        <w:jc w:val="both"/>
        <w:rPr>
          <w:rFonts w:ascii="Times New Roman" w:hAnsi="Times New Roman" w:cs="Times New Roman"/>
          <w:sz w:val="26"/>
          <w:szCs w:val="26"/>
        </w:rPr>
      </w:pPr>
      <w:r w:rsidRPr="00744CC1">
        <w:rPr>
          <w:rFonts w:ascii="Times New Roman" w:hAnsi="Times New Roman" w:cs="Times New Roman"/>
          <w:sz w:val="26"/>
          <w:szCs w:val="26"/>
        </w:rPr>
        <w:t>Глубина сезонного промерзания грунтов в рассматриваемом районе составляет 1,5 м, грунты имеют среднюю и</w:t>
      </w:r>
      <w:r w:rsidR="00251417">
        <w:rPr>
          <w:rFonts w:ascii="Times New Roman" w:hAnsi="Times New Roman" w:cs="Times New Roman"/>
          <w:sz w:val="26"/>
          <w:szCs w:val="26"/>
        </w:rPr>
        <w:t xml:space="preserve"> низкую коррозионную активность</w:t>
      </w:r>
      <w:r w:rsidRPr="00744CC1">
        <w:rPr>
          <w:rFonts w:ascii="Times New Roman" w:hAnsi="Times New Roman" w:cs="Times New Roman"/>
          <w:sz w:val="26"/>
          <w:szCs w:val="26"/>
        </w:rPr>
        <w:t>.</w:t>
      </w:r>
    </w:p>
    <w:p w:rsidR="00744CC1" w:rsidRPr="00744CC1" w:rsidRDefault="00744CC1" w:rsidP="00744CC1">
      <w:pPr>
        <w:rPr>
          <w:rFonts w:ascii="Times New Roman" w:eastAsia="Times New Roman" w:hAnsi="Times New Roman" w:cs="Times New Roman"/>
          <w:b/>
          <w:sz w:val="2"/>
          <w:szCs w:val="2"/>
          <w:lang w:eastAsia="ru-RU"/>
        </w:rPr>
      </w:pPr>
      <w:r w:rsidRPr="00744CC1">
        <w:rPr>
          <w:rFonts w:ascii="Times New Roman" w:eastAsia="Times New Roman" w:hAnsi="Times New Roman" w:cs="Times New Roman"/>
          <w:b/>
          <w:sz w:val="26"/>
          <w:szCs w:val="26"/>
          <w:lang w:eastAsia="ru-RU"/>
        </w:rPr>
        <w:br w:type="page"/>
      </w:r>
    </w:p>
    <w:p w:rsidR="00744CC1" w:rsidRPr="00744CC1" w:rsidRDefault="00744CC1" w:rsidP="00744CC1">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16" w:name="_Toc315440148"/>
      <w:bookmarkStart w:id="17" w:name="_Toc372150087"/>
      <w:r w:rsidRPr="00744CC1">
        <w:rPr>
          <w:rFonts w:ascii="Times New Roman" w:eastAsia="Times New Roman" w:hAnsi="Times New Roman" w:cs="Times New Roman"/>
          <w:b/>
          <w:bCs/>
          <w:iCs/>
          <w:color w:val="0000FF"/>
          <w:sz w:val="26"/>
          <w:szCs w:val="26"/>
          <w:lang w:eastAsia="ru-RU"/>
        </w:rPr>
        <w:lastRenderedPageBreak/>
        <w:t>Современное состояние окружающей среды</w:t>
      </w:r>
      <w:bookmarkEnd w:id="16"/>
      <w:r w:rsidRPr="00744CC1">
        <w:rPr>
          <w:rFonts w:ascii="Times New Roman" w:eastAsia="Times New Roman" w:hAnsi="Times New Roman" w:cs="Times New Roman"/>
          <w:b/>
          <w:bCs/>
          <w:iCs/>
          <w:color w:val="0000FF"/>
          <w:sz w:val="26"/>
          <w:szCs w:val="26"/>
          <w:vertAlign w:val="superscript"/>
          <w:lang w:eastAsia="ru-RU"/>
        </w:rPr>
        <w:footnoteReference w:id="5"/>
      </w:r>
      <w:bookmarkEnd w:id="17"/>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18" w:name="_Toc372150088"/>
      <w:r w:rsidRPr="00744CC1">
        <w:rPr>
          <w:rFonts w:ascii="Times New Roman" w:eastAsia="Times New Roman" w:hAnsi="Times New Roman" w:cs="Times New Roman"/>
          <w:b/>
          <w:bCs/>
          <w:color w:val="0000FF"/>
          <w:sz w:val="26"/>
          <w:szCs w:val="26"/>
          <w:lang w:eastAsia="ru-RU"/>
        </w:rPr>
        <w:t>Экологически неблагоприятные факторы</w:t>
      </w:r>
      <w:bookmarkEnd w:id="18"/>
    </w:p>
    <w:p w:rsidR="00744CC1" w:rsidRPr="00744CC1" w:rsidRDefault="00744CC1" w:rsidP="00744CC1">
      <w:pPr>
        <w:spacing w:before="120" w:after="120" w:line="240" w:lineRule="auto"/>
        <w:ind w:firstLine="851"/>
        <w:jc w:val="both"/>
        <w:rPr>
          <w:rFonts w:ascii="Times New Roman" w:eastAsia="Calibri" w:hAnsi="Times New Roman" w:cs="Times New Roman"/>
          <w:sz w:val="26"/>
          <w:szCs w:val="26"/>
        </w:rPr>
      </w:pPr>
      <w:r w:rsidRPr="00744CC1">
        <w:rPr>
          <w:rFonts w:ascii="Times New Roman" w:eastAsia="Calibri" w:hAnsi="Times New Roman" w:cs="Times New Roman"/>
          <w:sz w:val="26"/>
          <w:szCs w:val="26"/>
        </w:rPr>
        <w:t>2013 год объявлен Годом охраны окружающей среды, что свидетельствует о высоком приоритете этой темы для государства, решение которой не терпит отлагательств. Загрязнение окружающей среды оказывает негативное влияние не только на уровень экологической безопасности страны, но и на экономику в целом.</w:t>
      </w:r>
    </w:p>
    <w:p w:rsidR="00744CC1" w:rsidRPr="00744CC1" w:rsidRDefault="00744CC1" w:rsidP="00744CC1">
      <w:pPr>
        <w:spacing w:before="120" w:after="120" w:line="240" w:lineRule="auto"/>
        <w:ind w:firstLine="851"/>
        <w:jc w:val="both"/>
        <w:rPr>
          <w:rFonts w:ascii="Times New Roman" w:eastAsia="Calibri" w:hAnsi="Times New Roman" w:cs="Times New Roman"/>
          <w:sz w:val="26"/>
          <w:szCs w:val="26"/>
        </w:rPr>
      </w:pPr>
      <w:r w:rsidRPr="00744CC1">
        <w:rPr>
          <w:rFonts w:ascii="Times New Roman" w:eastAsia="Calibri" w:hAnsi="Times New Roman" w:cs="Times New Roman"/>
          <w:sz w:val="26"/>
          <w:szCs w:val="26"/>
        </w:rPr>
        <w:t>Разработан проект концепции первоочередных проектов, осуществление которых планируется в рамках федеральной целевой программы «Экологическая безопасность России».</w:t>
      </w: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19" w:name="_Toc372150089"/>
      <w:r w:rsidRPr="00744CC1">
        <w:rPr>
          <w:rFonts w:ascii="Times New Roman" w:eastAsia="Times New Roman" w:hAnsi="Times New Roman" w:cs="Times New Roman"/>
          <w:b/>
          <w:bCs/>
          <w:color w:val="0000FF"/>
          <w:sz w:val="26"/>
          <w:szCs w:val="26"/>
          <w:lang w:eastAsia="ru-RU"/>
        </w:rPr>
        <w:t>Состояние воздушного бассейна</w:t>
      </w:r>
      <w:bookmarkEnd w:id="19"/>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2012 году </w:t>
      </w:r>
      <w:proofErr w:type="gramStart"/>
      <w:r w:rsidRPr="00744CC1">
        <w:rPr>
          <w:rFonts w:ascii="Times New Roman" w:eastAsia="Times New Roman" w:hAnsi="Times New Roman" w:cs="Times New Roman"/>
          <w:sz w:val="26"/>
          <w:szCs w:val="26"/>
          <w:lang w:eastAsia="ru-RU"/>
        </w:rPr>
        <w:t>контроль за</w:t>
      </w:r>
      <w:proofErr w:type="gramEnd"/>
      <w:r w:rsidRPr="00744CC1">
        <w:rPr>
          <w:rFonts w:ascii="Times New Roman" w:eastAsia="Times New Roman" w:hAnsi="Times New Roman" w:cs="Times New Roman"/>
          <w:sz w:val="26"/>
          <w:szCs w:val="26"/>
          <w:lang w:eastAsia="ru-RU"/>
        </w:rPr>
        <w:t xml:space="preserve"> качеством атмосферного воздуха в Тверской области осуществлялся по результатам наблюдений на  мониторинговых точках и на стационарном посту наблюдения ФГБУ «Тверской областной центр по гидрометеорологии и мониторингу окружающей среды», расположенной в г. Твери.</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bCs/>
          <w:sz w:val="26"/>
          <w:szCs w:val="26"/>
          <w:lang w:eastAsia="ru-RU"/>
        </w:rPr>
      </w:pPr>
      <w:r w:rsidRPr="00744CC1">
        <w:rPr>
          <w:rFonts w:ascii="Times New Roman" w:eastAsia="Times New Roman" w:hAnsi="Times New Roman" w:cs="Times New Roman"/>
          <w:bCs/>
          <w:sz w:val="26"/>
          <w:szCs w:val="26"/>
          <w:lang w:eastAsia="ru-RU"/>
        </w:rPr>
        <w:t xml:space="preserve">В последние годы уровень загрязнения атмосферного воздуха на территории Тверской области остается стабильно низким. В связи с изменением социально-экономической ситуации в стране многие предприятия области были перепрофилированы, изменили технологию, производственную мощность, с этим связано значительное сокращение объема выбросов загрязняющих веществ в </w:t>
      </w:r>
      <w:r w:rsidRPr="00213922">
        <w:rPr>
          <w:rFonts w:ascii="Times New Roman" w:eastAsia="Times New Roman" w:hAnsi="Times New Roman" w:cs="Times New Roman"/>
          <w:bCs/>
          <w:sz w:val="26"/>
          <w:szCs w:val="26"/>
          <w:lang w:eastAsia="ru-RU"/>
        </w:rPr>
        <w:t>атмосферу (рис. 2.</w:t>
      </w:r>
      <w:r w:rsidR="00213922" w:rsidRPr="00213922">
        <w:rPr>
          <w:rFonts w:ascii="Times New Roman" w:eastAsia="Times New Roman" w:hAnsi="Times New Roman" w:cs="Times New Roman"/>
          <w:bCs/>
          <w:sz w:val="26"/>
          <w:szCs w:val="26"/>
          <w:lang w:eastAsia="ru-RU"/>
        </w:rPr>
        <w:t>2</w:t>
      </w:r>
      <w:r w:rsidRPr="00213922">
        <w:rPr>
          <w:rFonts w:ascii="Times New Roman" w:eastAsia="Times New Roman" w:hAnsi="Times New Roman" w:cs="Times New Roman"/>
          <w:bCs/>
          <w:sz w:val="26"/>
          <w:szCs w:val="26"/>
          <w:lang w:eastAsia="ru-RU"/>
        </w:rPr>
        <w:t>.1).</w:t>
      </w:r>
    </w:p>
    <w:p w:rsidR="00744CC1" w:rsidRPr="00213922" w:rsidRDefault="00744CC1" w:rsidP="00744CC1">
      <w:pPr>
        <w:widowControl w:val="0"/>
        <w:spacing w:after="0" w:line="240" w:lineRule="auto"/>
        <w:jc w:val="right"/>
        <w:rPr>
          <w:rFonts w:ascii="Arial" w:eastAsia="Times New Roman" w:hAnsi="Arial" w:cs="Arial"/>
          <w:b/>
          <w:i/>
          <w:sz w:val="20"/>
          <w:szCs w:val="20"/>
          <w:lang w:eastAsia="ru-RU"/>
        </w:rPr>
      </w:pPr>
      <w:r w:rsidRPr="00213922">
        <w:rPr>
          <w:rFonts w:ascii="Arial" w:eastAsia="Times New Roman" w:hAnsi="Arial" w:cs="Arial"/>
          <w:b/>
          <w:i/>
          <w:sz w:val="20"/>
          <w:szCs w:val="20"/>
          <w:lang w:eastAsia="ru-RU"/>
        </w:rPr>
        <w:t>Рис. 2.</w:t>
      </w:r>
      <w:r w:rsidR="00213922" w:rsidRPr="00213922">
        <w:rPr>
          <w:rFonts w:ascii="Arial" w:eastAsia="Times New Roman" w:hAnsi="Arial" w:cs="Arial"/>
          <w:b/>
          <w:i/>
          <w:sz w:val="20"/>
          <w:szCs w:val="20"/>
          <w:lang w:eastAsia="ru-RU"/>
        </w:rPr>
        <w:t>2</w:t>
      </w:r>
      <w:r w:rsidRPr="00213922">
        <w:rPr>
          <w:rFonts w:ascii="Arial" w:eastAsia="Times New Roman" w:hAnsi="Arial" w:cs="Arial"/>
          <w:b/>
          <w:i/>
          <w:sz w:val="20"/>
          <w:szCs w:val="20"/>
          <w:lang w:eastAsia="ru-RU"/>
        </w:rPr>
        <w:t xml:space="preserve">.1. </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213922">
        <w:rPr>
          <w:rFonts w:ascii="Arial" w:eastAsia="Times New Roman" w:hAnsi="Arial" w:cs="Arial"/>
          <w:b/>
          <w:i/>
          <w:sz w:val="20"/>
          <w:szCs w:val="20"/>
          <w:lang w:eastAsia="ru-RU"/>
        </w:rPr>
        <w:t>Динамика выбросов в атмосферу загрязняющих веществ</w:t>
      </w:r>
      <w:r w:rsidRPr="00744CC1">
        <w:rPr>
          <w:rFonts w:ascii="Arial" w:eastAsia="Times New Roman" w:hAnsi="Arial" w:cs="Arial"/>
          <w:b/>
          <w:i/>
          <w:sz w:val="20"/>
          <w:szCs w:val="20"/>
          <w:lang w:eastAsia="ru-RU"/>
        </w:rPr>
        <w:t xml:space="preserve"> </w:t>
      </w:r>
    </w:p>
    <w:p w:rsidR="00744CC1" w:rsidRPr="00744CC1" w:rsidRDefault="00744CC1" w:rsidP="00744CC1">
      <w:pPr>
        <w:widowControl w:val="0"/>
        <w:spacing w:after="0" w:line="240" w:lineRule="auto"/>
        <w:jc w:val="center"/>
        <w:rPr>
          <w:rFonts w:ascii="Times New Roman" w:eastAsia="Times New Roman" w:hAnsi="Times New Roman" w:cs="Times New Roman"/>
          <w:sz w:val="20"/>
          <w:szCs w:val="20"/>
          <w:lang w:eastAsia="ru-RU"/>
        </w:rPr>
      </w:pPr>
      <w:r w:rsidRPr="00744CC1">
        <w:rPr>
          <w:rFonts w:ascii="Times New Roman" w:eastAsia="Times New Roman" w:hAnsi="Times New Roman" w:cs="Times New Roman"/>
          <w:noProof/>
          <w:sz w:val="20"/>
          <w:szCs w:val="20"/>
          <w:lang w:eastAsia="ru-RU"/>
        </w:rPr>
        <w:drawing>
          <wp:inline distT="0" distB="0" distL="0" distR="0" wp14:anchorId="2F9EF4B9" wp14:editId="001F1AF4">
            <wp:extent cx="4410075" cy="2476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4410075" cy="2476500"/>
                    </a:xfrm>
                    <a:prstGeom prst="rect">
                      <a:avLst/>
                    </a:prstGeom>
                    <a:noFill/>
                    <a:ln>
                      <a:noFill/>
                    </a:ln>
                  </pic:spPr>
                </pic:pic>
              </a:graphicData>
            </a:graphic>
          </wp:inline>
        </w:drawing>
      </w:r>
    </w:p>
    <w:p w:rsidR="00744CC1" w:rsidRPr="00744CC1" w:rsidRDefault="00744CC1" w:rsidP="00744CC1">
      <w:pPr>
        <w:widowControl w:val="0"/>
        <w:spacing w:after="0" w:line="240" w:lineRule="auto"/>
        <w:ind w:firstLine="720"/>
        <w:jc w:val="both"/>
        <w:rPr>
          <w:rFonts w:ascii="Times New Roman" w:eastAsia="Times New Roman" w:hAnsi="Times New Roman" w:cs="Times New Roman"/>
          <w:bCs/>
          <w:sz w:val="28"/>
          <w:szCs w:val="28"/>
          <w:lang w:eastAsia="ru-RU"/>
        </w:rPr>
      </w:pPr>
    </w:p>
    <w:p w:rsidR="00744CC1" w:rsidRPr="00744CC1" w:rsidRDefault="00744CC1" w:rsidP="00744CC1">
      <w:pPr>
        <w:widowControl w:val="0"/>
        <w:spacing w:after="0" w:line="240" w:lineRule="auto"/>
        <w:ind w:firstLine="851"/>
        <w:jc w:val="both"/>
        <w:rPr>
          <w:rFonts w:ascii="Times New Roman" w:eastAsia="Times New Roman" w:hAnsi="Times New Roman" w:cs="Times New Roman"/>
          <w:bCs/>
          <w:sz w:val="26"/>
          <w:szCs w:val="26"/>
          <w:lang w:eastAsia="ru-RU"/>
        </w:rPr>
      </w:pPr>
      <w:r w:rsidRPr="00744CC1">
        <w:rPr>
          <w:rFonts w:ascii="Times New Roman" w:eastAsia="Times New Roman" w:hAnsi="Times New Roman" w:cs="Times New Roman"/>
          <w:bCs/>
          <w:sz w:val="26"/>
          <w:szCs w:val="26"/>
          <w:lang w:eastAsia="ru-RU"/>
        </w:rPr>
        <w:t xml:space="preserve">В 2012 году в Тверской области объем выбросов от стационарных </w:t>
      </w:r>
      <w:r w:rsidRPr="00744CC1">
        <w:rPr>
          <w:rFonts w:ascii="Times New Roman" w:eastAsia="Times New Roman" w:hAnsi="Times New Roman" w:cs="Times New Roman"/>
          <w:bCs/>
          <w:sz w:val="26"/>
          <w:szCs w:val="26"/>
          <w:lang w:eastAsia="ru-RU"/>
        </w:rPr>
        <w:lastRenderedPageBreak/>
        <w:t xml:space="preserve">источников составил 62,827 тыс. т загрязняющих веществ, что на 5,8% (3,866 тыс. т) меньше, чем в 2011 г. </w:t>
      </w:r>
    </w:p>
    <w:p w:rsidR="00744CC1" w:rsidRPr="00744CC1" w:rsidRDefault="00744CC1" w:rsidP="00744CC1">
      <w:pPr>
        <w:widowControl w:val="0"/>
        <w:spacing w:after="0" w:line="240" w:lineRule="auto"/>
        <w:jc w:val="center"/>
        <w:rPr>
          <w:rFonts w:ascii="Times New Roman" w:eastAsia="Times New Roman" w:hAnsi="Times New Roman" w:cs="Times New Roman"/>
          <w:sz w:val="20"/>
          <w:szCs w:val="20"/>
          <w:lang w:eastAsia="ru-RU"/>
        </w:rPr>
      </w:pP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Рис. 2.</w:t>
      </w:r>
      <w:r w:rsidR="00251417">
        <w:rPr>
          <w:rFonts w:ascii="Arial" w:eastAsia="Times New Roman" w:hAnsi="Arial" w:cs="Arial"/>
          <w:b/>
          <w:i/>
          <w:sz w:val="20"/>
          <w:szCs w:val="20"/>
          <w:lang w:eastAsia="ru-RU"/>
        </w:rPr>
        <w:t>2.2</w:t>
      </w:r>
      <w:r w:rsidRPr="00744CC1">
        <w:rPr>
          <w:rFonts w:ascii="Arial" w:eastAsia="Times New Roman" w:hAnsi="Arial" w:cs="Arial"/>
          <w:b/>
          <w:i/>
          <w:sz w:val="20"/>
          <w:szCs w:val="20"/>
          <w:lang w:eastAsia="ru-RU"/>
        </w:rPr>
        <w:t>.</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 xml:space="preserve"> Состав наиболее распространенных загрязняющих веществ, отходящих от стационарных источников, на территории Тверской области в 2012 году</w:t>
      </w:r>
      <w:proofErr w:type="gramStart"/>
      <w:r w:rsidRPr="00744CC1">
        <w:rPr>
          <w:rFonts w:ascii="Arial" w:eastAsia="Times New Roman" w:hAnsi="Arial" w:cs="Arial"/>
          <w:b/>
          <w:i/>
          <w:sz w:val="20"/>
          <w:szCs w:val="20"/>
          <w:lang w:eastAsia="ru-RU"/>
        </w:rPr>
        <w:t xml:space="preserve"> (%)</w:t>
      </w:r>
      <w:proofErr w:type="gramEnd"/>
    </w:p>
    <w:p w:rsidR="00744CC1" w:rsidRPr="00744CC1" w:rsidRDefault="00744CC1" w:rsidP="00744CC1">
      <w:pPr>
        <w:widowControl w:val="0"/>
        <w:spacing w:after="0" w:line="240" w:lineRule="auto"/>
        <w:ind w:firstLine="284"/>
        <w:jc w:val="center"/>
        <w:rPr>
          <w:rFonts w:ascii="Times New Roman" w:eastAsia="Times New Roman" w:hAnsi="Times New Roman" w:cs="Times New Roman"/>
          <w:sz w:val="28"/>
          <w:szCs w:val="28"/>
          <w:lang w:eastAsia="ru-RU"/>
        </w:rPr>
      </w:pPr>
      <w:r w:rsidRPr="00744CC1">
        <w:rPr>
          <w:rFonts w:ascii="Times New Roman" w:eastAsia="Times New Roman" w:hAnsi="Times New Roman" w:cs="Times New Roman"/>
          <w:noProof/>
          <w:sz w:val="20"/>
          <w:szCs w:val="20"/>
          <w:lang w:eastAsia="ru-RU"/>
        </w:rPr>
        <w:drawing>
          <wp:inline distT="0" distB="0" distL="0" distR="0" wp14:anchorId="4459A987" wp14:editId="3EC9844D">
            <wp:extent cx="4162425" cy="2905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162425" cy="2905125"/>
                    </a:xfrm>
                    <a:prstGeom prst="rect">
                      <a:avLst/>
                    </a:prstGeom>
                    <a:noFill/>
                    <a:ln>
                      <a:noFill/>
                    </a:ln>
                  </pic:spPr>
                </pic:pic>
              </a:graphicData>
            </a:graphic>
          </wp:inline>
        </w:drawing>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Доминирующим загрязнителем атмосферы области является автотранспорт. </w:t>
      </w:r>
      <w:proofErr w:type="spellStart"/>
      <w:r w:rsidRPr="00744CC1">
        <w:rPr>
          <w:rFonts w:ascii="Times New Roman" w:eastAsia="Times New Roman" w:hAnsi="Times New Roman" w:cs="Times New Roman"/>
          <w:sz w:val="26"/>
          <w:szCs w:val="26"/>
          <w:lang w:eastAsia="ru-RU"/>
        </w:rPr>
        <w:t>Загрязения</w:t>
      </w:r>
      <w:proofErr w:type="spellEnd"/>
      <w:r w:rsidRPr="00744CC1">
        <w:rPr>
          <w:rFonts w:ascii="Times New Roman" w:eastAsia="Times New Roman" w:hAnsi="Times New Roman" w:cs="Times New Roman"/>
          <w:sz w:val="26"/>
          <w:szCs w:val="26"/>
          <w:lang w:eastAsia="ru-RU"/>
        </w:rPr>
        <w:t xml:space="preserve"> атмосферного воздуха выхлопными газами от автотранспорта в зоне жилой застройки исследовались в г. Твери, г. Вышнем Волочке, г. </w:t>
      </w:r>
      <w:proofErr w:type="spellStart"/>
      <w:r w:rsidRPr="00744CC1">
        <w:rPr>
          <w:rFonts w:ascii="Times New Roman" w:eastAsia="Times New Roman" w:hAnsi="Times New Roman" w:cs="Times New Roman"/>
          <w:sz w:val="26"/>
          <w:szCs w:val="26"/>
          <w:lang w:eastAsia="ru-RU"/>
        </w:rPr>
        <w:t>Зубцове</w:t>
      </w:r>
      <w:proofErr w:type="spellEnd"/>
      <w:r w:rsidRPr="00744CC1">
        <w:rPr>
          <w:rFonts w:ascii="Times New Roman" w:eastAsia="Times New Roman" w:hAnsi="Times New Roman" w:cs="Times New Roman"/>
          <w:sz w:val="26"/>
          <w:szCs w:val="26"/>
          <w:lang w:eastAsia="ru-RU"/>
        </w:rPr>
        <w:t xml:space="preserve"> (всего 10 мониторинговых точек). Обязательными исследуемыми веществами в атмосф</w:t>
      </w:r>
      <w:r w:rsidR="00251417">
        <w:rPr>
          <w:rFonts w:ascii="Times New Roman" w:eastAsia="Times New Roman" w:hAnsi="Times New Roman" w:cs="Times New Roman"/>
          <w:sz w:val="26"/>
          <w:szCs w:val="26"/>
          <w:lang w:eastAsia="ru-RU"/>
        </w:rPr>
        <w:t>ерном воздухе являлись взвешенны</w:t>
      </w:r>
      <w:r w:rsidRPr="00744CC1">
        <w:rPr>
          <w:rFonts w:ascii="Times New Roman" w:eastAsia="Times New Roman" w:hAnsi="Times New Roman" w:cs="Times New Roman"/>
          <w:sz w:val="26"/>
          <w:szCs w:val="26"/>
          <w:lang w:eastAsia="ru-RU"/>
        </w:rPr>
        <w:t xml:space="preserve">е вещества, диоксид азота, оксид углерода, углеводороды, формальдегид, </w:t>
      </w:r>
      <w:proofErr w:type="spellStart"/>
      <w:r w:rsidRPr="00744CC1">
        <w:rPr>
          <w:rFonts w:ascii="Times New Roman" w:eastAsia="Times New Roman" w:hAnsi="Times New Roman" w:cs="Times New Roman"/>
          <w:sz w:val="26"/>
          <w:szCs w:val="26"/>
          <w:lang w:eastAsia="ru-RU"/>
        </w:rPr>
        <w:t>бен</w:t>
      </w:r>
      <w:proofErr w:type="gramStart"/>
      <w:r w:rsidRPr="00744CC1">
        <w:rPr>
          <w:rFonts w:ascii="Times New Roman" w:eastAsia="Times New Roman" w:hAnsi="Times New Roman" w:cs="Times New Roman"/>
          <w:sz w:val="26"/>
          <w:szCs w:val="26"/>
          <w:lang w:eastAsia="ru-RU"/>
        </w:rPr>
        <w:t>з</w:t>
      </w:r>
      <w:proofErr w:type="spellEnd"/>
      <w:r w:rsidRPr="00744CC1">
        <w:rPr>
          <w:rFonts w:ascii="Times New Roman" w:eastAsia="Times New Roman" w:hAnsi="Times New Roman" w:cs="Times New Roman"/>
          <w:sz w:val="26"/>
          <w:szCs w:val="26"/>
          <w:lang w:eastAsia="ru-RU"/>
        </w:rPr>
        <w:t>(</w:t>
      </w:r>
      <w:proofErr w:type="gramEnd"/>
      <w:r w:rsidRPr="00744CC1">
        <w:rPr>
          <w:rFonts w:ascii="Times New Roman" w:eastAsia="Times New Roman" w:hAnsi="Times New Roman" w:cs="Times New Roman"/>
          <w:sz w:val="26"/>
          <w:szCs w:val="26"/>
          <w:lang w:eastAsia="ru-RU"/>
        </w:rPr>
        <w:t>а)</w:t>
      </w:r>
      <w:proofErr w:type="spellStart"/>
      <w:r w:rsidRPr="00744CC1">
        <w:rPr>
          <w:rFonts w:ascii="Times New Roman" w:eastAsia="Times New Roman" w:hAnsi="Times New Roman" w:cs="Times New Roman"/>
          <w:sz w:val="26"/>
          <w:szCs w:val="26"/>
          <w:lang w:eastAsia="ru-RU"/>
        </w:rPr>
        <w:t>пирен</w:t>
      </w:r>
      <w:proofErr w:type="spellEnd"/>
      <w:r w:rsidRPr="00744CC1">
        <w:rPr>
          <w:rFonts w:ascii="Times New Roman" w:eastAsia="Times New Roman" w:hAnsi="Times New Roman" w:cs="Times New Roman"/>
          <w:sz w:val="26"/>
          <w:szCs w:val="26"/>
          <w:lang w:eastAsia="ru-RU"/>
        </w:rPr>
        <w:t xml:space="preserve">, сажа, свинец.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По территории городского поселения </w:t>
      </w:r>
      <w:r w:rsidR="00213922">
        <w:rPr>
          <w:rFonts w:ascii="Times New Roman" w:eastAsia="Times New Roman" w:hAnsi="Times New Roman" w:cs="Times New Roman"/>
          <w:sz w:val="26"/>
          <w:szCs w:val="26"/>
          <w:lang w:eastAsia="ru-RU"/>
        </w:rPr>
        <w:t xml:space="preserve">непосредственно через жилые кварталы </w:t>
      </w:r>
      <w:r w:rsidRPr="00744CC1">
        <w:rPr>
          <w:rFonts w:ascii="Times New Roman" w:eastAsia="Times New Roman" w:hAnsi="Times New Roman" w:cs="Times New Roman"/>
          <w:sz w:val="26"/>
          <w:szCs w:val="26"/>
          <w:lang w:eastAsia="ru-RU"/>
        </w:rPr>
        <w:t xml:space="preserve">г. Конаково проходит </w:t>
      </w:r>
      <w:r w:rsidR="00213922">
        <w:rPr>
          <w:rFonts w:ascii="Times New Roman" w:eastAsia="Times New Roman" w:hAnsi="Times New Roman" w:cs="Times New Roman"/>
          <w:sz w:val="26"/>
          <w:szCs w:val="26"/>
          <w:lang w:eastAsia="ru-RU"/>
        </w:rPr>
        <w:t>участок региона</w:t>
      </w:r>
      <w:r w:rsidRPr="00744CC1">
        <w:rPr>
          <w:rFonts w:ascii="Times New Roman" w:eastAsia="Times New Roman" w:hAnsi="Times New Roman" w:cs="Times New Roman"/>
          <w:sz w:val="26"/>
          <w:szCs w:val="26"/>
          <w:lang w:eastAsia="ru-RU"/>
        </w:rPr>
        <w:t>льн</w:t>
      </w:r>
      <w:r w:rsidR="00213922">
        <w:rPr>
          <w:rFonts w:ascii="Times New Roman" w:eastAsia="Times New Roman" w:hAnsi="Times New Roman" w:cs="Times New Roman"/>
          <w:sz w:val="26"/>
          <w:szCs w:val="26"/>
          <w:lang w:eastAsia="ru-RU"/>
        </w:rPr>
        <w:t>ой</w:t>
      </w:r>
      <w:r w:rsidRPr="00744CC1">
        <w:rPr>
          <w:rFonts w:ascii="Times New Roman" w:eastAsia="Times New Roman" w:hAnsi="Times New Roman" w:cs="Times New Roman"/>
          <w:sz w:val="26"/>
          <w:szCs w:val="26"/>
          <w:lang w:eastAsia="ru-RU"/>
        </w:rPr>
        <w:t xml:space="preserve"> </w:t>
      </w:r>
      <w:r w:rsidR="00213922">
        <w:rPr>
          <w:rFonts w:ascii="Times New Roman" w:eastAsia="Times New Roman" w:hAnsi="Times New Roman" w:cs="Times New Roman"/>
          <w:sz w:val="26"/>
          <w:szCs w:val="26"/>
          <w:lang w:eastAsia="ru-RU"/>
        </w:rPr>
        <w:t>автодороги</w:t>
      </w:r>
      <w:r w:rsidRPr="00744CC1">
        <w:rPr>
          <w:rFonts w:ascii="Times New Roman" w:eastAsia="Times New Roman" w:hAnsi="Times New Roman" w:cs="Times New Roman"/>
          <w:sz w:val="26"/>
          <w:szCs w:val="26"/>
          <w:lang w:eastAsia="ru-RU"/>
        </w:rPr>
        <w:t xml:space="preserve"> </w:t>
      </w:r>
      <w:r w:rsidR="00213922">
        <w:rPr>
          <w:rFonts w:ascii="Times New Roman" w:hAnsi="Times New Roman"/>
          <w:color w:val="000000"/>
          <w:sz w:val="26"/>
          <w:szCs w:val="26"/>
          <w:lang w:eastAsia="ru-RU"/>
        </w:rPr>
        <w:t>«</w:t>
      </w:r>
      <w:r w:rsidR="00213922" w:rsidRPr="0006676C">
        <w:rPr>
          <w:rFonts w:ascii="Times New Roman" w:hAnsi="Times New Roman"/>
          <w:color w:val="000000"/>
          <w:sz w:val="26"/>
          <w:szCs w:val="26"/>
          <w:lang w:eastAsia="ru-RU"/>
        </w:rPr>
        <w:t xml:space="preserve">Москва - Санкт-Петербург - Конаково – </w:t>
      </w:r>
      <w:proofErr w:type="spellStart"/>
      <w:r w:rsidR="00213922" w:rsidRPr="0006676C">
        <w:rPr>
          <w:rFonts w:ascii="Times New Roman" w:hAnsi="Times New Roman"/>
          <w:color w:val="000000"/>
          <w:sz w:val="26"/>
          <w:szCs w:val="26"/>
          <w:lang w:eastAsia="ru-RU"/>
        </w:rPr>
        <w:t>Иваньково</w:t>
      </w:r>
      <w:proofErr w:type="spellEnd"/>
      <w:r w:rsidR="00213922" w:rsidRPr="0006676C">
        <w:rPr>
          <w:rFonts w:ascii="Times New Roman" w:hAnsi="Times New Roman"/>
          <w:color w:val="000000"/>
          <w:sz w:val="26"/>
          <w:szCs w:val="26"/>
          <w:lang w:eastAsia="ru-RU"/>
        </w:rPr>
        <w:t>»</w:t>
      </w:r>
      <w:r w:rsidRPr="00744CC1">
        <w:rPr>
          <w:rFonts w:ascii="Times New Roman" w:eastAsia="Times New Roman" w:hAnsi="Times New Roman" w:cs="Times New Roman"/>
          <w:sz w:val="26"/>
          <w:szCs w:val="26"/>
          <w:lang w:eastAsia="ru-RU"/>
        </w:rPr>
        <w:t xml:space="preserve">. </w:t>
      </w:r>
      <w:r w:rsidR="00213922">
        <w:rPr>
          <w:rFonts w:ascii="Times New Roman" w:eastAsia="Times New Roman" w:hAnsi="Times New Roman" w:cs="Times New Roman"/>
          <w:sz w:val="26"/>
          <w:szCs w:val="26"/>
          <w:lang w:eastAsia="ru-RU"/>
        </w:rPr>
        <w:t>О</w:t>
      </w:r>
      <w:r w:rsidRPr="00744CC1">
        <w:rPr>
          <w:rFonts w:ascii="Times New Roman" w:eastAsia="Times New Roman" w:hAnsi="Times New Roman" w:cs="Times New Roman"/>
          <w:sz w:val="26"/>
          <w:szCs w:val="26"/>
          <w:lang w:eastAsia="ru-RU"/>
        </w:rPr>
        <w:t xml:space="preserve">сновные выбросы автотранспорта сосредоточены в районе прохождения транзитного потока и лишь небольшую часть загрязнения воздуха приходится на автомобили, принадлежащие населению города. </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СТП Тверской области предусмотрено на первую очередь строительство объездной дороги г. Конаково, что, несомненно, будет в разы способствовать улучшению качества воздуха в городе.</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proofErr w:type="gramStart"/>
      <w:r w:rsidRPr="00744CC1">
        <w:rPr>
          <w:rFonts w:ascii="Times New Roman" w:eastAsia="Times New Roman" w:hAnsi="Times New Roman" w:cs="Times New Roman"/>
          <w:sz w:val="26"/>
          <w:szCs w:val="26"/>
          <w:lang w:eastAsia="ru-RU"/>
        </w:rPr>
        <w:t xml:space="preserve">Большинство предприятий, имеющих выбросы загрязняющих веществ, сосредоточено на территории г. Твери, г. Ржева, Конаковского района, г. Торжка, </w:t>
      </w:r>
      <w:proofErr w:type="spellStart"/>
      <w:r w:rsidRPr="00744CC1">
        <w:rPr>
          <w:rFonts w:ascii="Times New Roman" w:eastAsia="Times New Roman" w:hAnsi="Times New Roman" w:cs="Times New Roman"/>
          <w:sz w:val="26"/>
          <w:szCs w:val="26"/>
          <w:lang w:eastAsia="ru-RU"/>
        </w:rPr>
        <w:t>Болговского</w:t>
      </w:r>
      <w:proofErr w:type="spellEnd"/>
      <w:r w:rsidRPr="00744CC1">
        <w:rPr>
          <w:rFonts w:ascii="Times New Roman" w:eastAsia="Times New Roman" w:hAnsi="Times New Roman" w:cs="Times New Roman"/>
          <w:sz w:val="26"/>
          <w:szCs w:val="26"/>
          <w:lang w:eastAsia="ru-RU"/>
        </w:rPr>
        <w:t xml:space="preserve"> района, Калининского района, </w:t>
      </w:r>
      <w:proofErr w:type="spellStart"/>
      <w:r w:rsidRPr="00744CC1">
        <w:rPr>
          <w:rFonts w:ascii="Times New Roman" w:eastAsia="Times New Roman" w:hAnsi="Times New Roman" w:cs="Times New Roman"/>
          <w:sz w:val="26"/>
          <w:szCs w:val="26"/>
          <w:lang w:eastAsia="ru-RU"/>
        </w:rPr>
        <w:t>Нелидовского</w:t>
      </w:r>
      <w:proofErr w:type="spellEnd"/>
      <w:r w:rsidRPr="00744CC1">
        <w:rPr>
          <w:rFonts w:ascii="Times New Roman" w:eastAsia="Times New Roman" w:hAnsi="Times New Roman" w:cs="Times New Roman"/>
          <w:sz w:val="26"/>
          <w:szCs w:val="26"/>
          <w:lang w:eastAsia="ru-RU"/>
        </w:rPr>
        <w:t xml:space="preserve"> района, </w:t>
      </w:r>
      <w:proofErr w:type="spellStart"/>
      <w:r w:rsidRPr="00744CC1">
        <w:rPr>
          <w:rFonts w:ascii="Times New Roman" w:eastAsia="Times New Roman" w:hAnsi="Times New Roman" w:cs="Times New Roman"/>
          <w:sz w:val="26"/>
          <w:szCs w:val="26"/>
          <w:lang w:eastAsia="ru-RU"/>
        </w:rPr>
        <w:t>Торопецкого</w:t>
      </w:r>
      <w:proofErr w:type="spellEnd"/>
      <w:r w:rsidRPr="00744CC1">
        <w:rPr>
          <w:rFonts w:ascii="Times New Roman" w:eastAsia="Times New Roman" w:hAnsi="Times New Roman" w:cs="Times New Roman"/>
          <w:sz w:val="26"/>
          <w:szCs w:val="26"/>
          <w:lang w:eastAsia="ru-RU"/>
        </w:rPr>
        <w:t xml:space="preserve"> района.</w:t>
      </w:r>
      <w:proofErr w:type="gramEnd"/>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К приоритетным загрязнителям атмосферного воздуха от промышленных предприятий можно отнести химические вещества: углерода оксид, азота диоксид, азота оксид, серы диоксид, взвешенные вещества, формальдегид, фенол, аммиак, </w:t>
      </w:r>
      <w:r w:rsidRPr="00744CC1">
        <w:rPr>
          <w:rFonts w:ascii="Times New Roman" w:eastAsia="Times New Roman" w:hAnsi="Times New Roman" w:cs="Times New Roman"/>
          <w:sz w:val="26"/>
          <w:szCs w:val="26"/>
          <w:lang w:eastAsia="ru-RU"/>
        </w:rPr>
        <w:lastRenderedPageBreak/>
        <w:t>свинец и его неорганические соединения, 3,4-бен</w:t>
      </w:r>
      <w:proofErr w:type="gramStart"/>
      <w:r w:rsidRPr="00744CC1">
        <w:rPr>
          <w:rFonts w:ascii="Times New Roman" w:eastAsia="Times New Roman" w:hAnsi="Times New Roman" w:cs="Times New Roman"/>
          <w:sz w:val="26"/>
          <w:szCs w:val="26"/>
          <w:lang w:eastAsia="ru-RU"/>
        </w:rPr>
        <w:t>з(</w:t>
      </w:r>
      <w:proofErr w:type="gramEnd"/>
      <w:r w:rsidRPr="00744CC1">
        <w:rPr>
          <w:rFonts w:ascii="Times New Roman" w:eastAsia="Times New Roman" w:hAnsi="Times New Roman" w:cs="Times New Roman"/>
          <w:sz w:val="26"/>
          <w:szCs w:val="26"/>
          <w:lang w:eastAsia="ru-RU"/>
        </w:rPr>
        <w:t>а)</w:t>
      </w:r>
      <w:proofErr w:type="spellStart"/>
      <w:r w:rsidRPr="00744CC1">
        <w:rPr>
          <w:rFonts w:ascii="Times New Roman" w:eastAsia="Times New Roman" w:hAnsi="Times New Roman" w:cs="Times New Roman"/>
          <w:sz w:val="26"/>
          <w:szCs w:val="26"/>
          <w:lang w:eastAsia="ru-RU"/>
        </w:rPr>
        <w:t>пирен</w:t>
      </w:r>
      <w:proofErr w:type="spellEnd"/>
      <w:r w:rsidRPr="00744CC1">
        <w:rPr>
          <w:rFonts w:ascii="Times New Roman" w:eastAsia="Times New Roman" w:hAnsi="Times New Roman" w:cs="Times New Roman"/>
          <w:sz w:val="26"/>
          <w:szCs w:val="26"/>
          <w:lang w:eastAsia="ru-RU"/>
        </w:rPr>
        <w:t>, хром (</w:t>
      </w:r>
      <w:r w:rsidRPr="00744CC1">
        <w:rPr>
          <w:rFonts w:ascii="Times New Roman" w:eastAsia="Times New Roman" w:hAnsi="Times New Roman" w:cs="Times New Roman"/>
          <w:sz w:val="26"/>
          <w:szCs w:val="26"/>
          <w:lang w:val="en-US" w:eastAsia="ru-RU"/>
        </w:rPr>
        <w:t>VI</w:t>
      </w:r>
      <w:r w:rsidRPr="00744CC1">
        <w:rPr>
          <w:rFonts w:ascii="Times New Roman" w:eastAsia="Times New Roman" w:hAnsi="Times New Roman" w:cs="Times New Roman"/>
          <w:sz w:val="26"/>
          <w:szCs w:val="26"/>
          <w:lang w:eastAsia="ru-RU"/>
        </w:rPr>
        <w:t xml:space="preserve">), </w:t>
      </w:r>
      <w:proofErr w:type="spellStart"/>
      <w:r w:rsidRPr="00744CC1">
        <w:rPr>
          <w:rFonts w:ascii="Times New Roman" w:eastAsia="Times New Roman" w:hAnsi="Times New Roman" w:cs="Times New Roman"/>
          <w:sz w:val="26"/>
          <w:szCs w:val="26"/>
          <w:lang w:eastAsia="ru-RU"/>
        </w:rPr>
        <w:t>гидроксибензол</w:t>
      </w:r>
      <w:proofErr w:type="spellEnd"/>
      <w:r w:rsidRPr="00744CC1">
        <w:rPr>
          <w:rFonts w:ascii="Times New Roman" w:eastAsia="Times New Roman" w:hAnsi="Times New Roman" w:cs="Times New Roman"/>
          <w:sz w:val="26"/>
          <w:szCs w:val="26"/>
          <w:lang w:eastAsia="ru-RU"/>
        </w:rPr>
        <w:t xml:space="preserve">, этилбензол, </w:t>
      </w:r>
      <w:proofErr w:type="spellStart"/>
      <w:r w:rsidRPr="00744CC1">
        <w:rPr>
          <w:rFonts w:ascii="Times New Roman" w:eastAsia="Times New Roman" w:hAnsi="Times New Roman" w:cs="Times New Roman"/>
          <w:sz w:val="26"/>
          <w:szCs w:val="26"/>
          <w:lang w:eastAsia="ru-RU"/>
        </w:rPr>
        <w:t>дигидросульфит</w:t>
      </w:r>
      <w:proofErr w:type="spellEnd"/>
      <w:r w:rsidRPr="00744CC1">
        <w:rPr>
          <w:rFonts w:ascii="Times New Roman" w:eastAsia="Times New Roman" w:hAnsi="Times New Roman" w:cs="Times New Roman"/>
          <w:sz w:val="26"/>
          <w:szCs w:val="26"/>
          <w:lang w:eastAsia="ru-RU"/>
        </w:rPr>
        <w:t>, углеводороды.</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По количеству выбросов вредных веществ в расчете на одного жителя можно выделить следующие ведущие территории: Ржевский район (77,5 кг/чел), г. Торжок (398,2 кг/чел), Конаковский район (135,4 кг/чел).</w:t>
      </w:r>
    </w:p>
    <w:p w:rsid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Большая часть загрязняющих веществ </w:t>
      </w:r>
      <w:r w:rsidR="00D20A9D">
        <w:rPr>
          <w:rFonts w:ascii="Times New Roman" w:eastAsia="Times New Roman" w:hAnsi="Times New Roman" w:cs="Times New Roman"/>
          <w:sz w:val="26"/>
          <w:szCs w:val="26"/>
          <w:lang w:eastAsia="ru-RU"/>
        </w:rPr>
        <w:t xml:space="preserve">в Конаковском районе и соответственно на территории МО г. Конаково </w:t>
      </w:r>
      <w:r w:rsidRPr="00744CC1">
        <w:rPr>
          <w:rFonts w:ascii="Times New Roman" w:eastAsia="Times New Roman" w:hAnsi="Times New Roman" w:cs="Times New Roman"/>
          <w:sz w:val="26"/>
          <w:szCs w:val="26"/>
          <w:lang w:eastAsia="ru-RU"/>
        </w:rPr>
        <w:t>приходится на ОАО «</w:t>
      </w:r>
      <w:proofErr w:type="spellStart"/>
      <w:r w:rsidRPr="00744CC1">
        <w:rPr>
          <w:rFonts w:ascii="Times New Roman" w:eastAsia="Times New Roman" w:hAnsi="Times New Roman" w:cs="Times New Roman"/>
          <w:sz w:val="26"/>
          <w:szCs w:val="26"/>
          <w:lang w:eastAsia="ru-RU"/>
        </w:rPr>
        <w:t>Конаковскую</w:t>
      </w:r>
      <w:proofErr w:type="spellEnd"/>
      <w:r w:rsidRPr="00744CC1">
        <w:rPr>
          <w:rFonts w:ascii="Times New Roman" w:eastAsia="Times New Roman" w:hAnsi="Times New Roman" w:cs="Times New Roman"/>
          <w:sz w:val="26"/>
          <w:szCs w:val="26"/>
          <w:lang w:eastAsia="ru-RU"/>
        </w:rPr>
        <w:t xml:space="preserve"> ГРЭС». Основными источниками вредных выбросов являются дымовые трубы, при работе которых в атмосферный воздух поступают окислы азота, окись углерода, сернистый ангидрид и мазутная зола.</w:t>
      </w:r>
    </w:p>
    <w:p w:rsidR="0034330A" w:rsidRPr="00744CC1" w:rsidRDefault="0034330A" w:rsidP="0034330A">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Фото</w:t>
      </w:r>
      <w:r w:rsidRPr="00744CC1">
        <w:rPr>
          <w:rFonts w:ascii="Arial" w:eastAsia="Times New Roman" w:hAnsi="Arial" w:cs="Arial"/>
          <w:b/>
          <w:i/>
          <w:color w:val="000000"/>
          <w:sz w:val="20"/>
          <w:szCs w:val="20"/>
          <w:lang w:eastAsia="ru-RU"/>
        </w:rPr>
        <w:t xml:space="preserve"> </w:t>
      </w:r>
      <w:r w:rsidR="00376EE5">
        <w:rPr>
          <w:rFonts w:ascii="Arial" w:eastAsia="Times New Roman" w:hAnsi="Arial" w:cs="Arial"/>
          <w:b/>
          <w:i/>
          <w:color w:val="000000"/>
          <w:sz w:val="20"/>
          <w:szCs w:val="20"/>
          <w:lang w:eastAsia="ru-RU"/>
        </w:rPr>
        <w:t>2</w:t>
      </w:r>
      <w:r w:rsidRPr="00744CC1">
        <w:rPr>
          <w:rFonts w:ascii="Arial" w:eastAsia="Times New Roman" w:hAnsi="Arial" w:cs="Arial"/>
          <w:b/>
          <w:i/>
          <w:color w:val="000000"/>
          <w:sz w:val="20"/>
          <w:szCs w:val="20"/>
          <w:lang w:eastAsia="ru-RU"/>
        </w:rPr>
        <w:t>.</w:t>
      </w:r>
      <w:r w:rsidR="00376EE5">
        <w:rPr>
          <w:rFonts w:ascii="Arial" w:eastAsia="Times New Roman" w:hAnsi="Arial" w:cs="Arial"/>
          <w:b/>
          <w:i/>
          <w:color w:val="000000"/>
          <w:sz w:val="20"/>
          <w:szCs w:val="20"/>
          <w:lang w:eastAsia="ru-RU"/>
        </w:rPr>
        <w:t>2</w:t>
      </w:r>
      <w:r w:rsidRPr="00744CC1">
        <w:rPr>
          <w:rFonts w:ascii="Arial" w:eastAsia="Times New Roman" w:hAnsi="Arial" w:cs="Arial"/>
          <w:b/>
          <w:i/>
          <w:color w:val="000000"/>
          <w:sz w:val="20"/>
          <w:szCs w:val="20"/>
          <w:lang w:eastAsia="ru-RU"/>
        </w:rPr>
        <w:t>.</w:t>
      </w:r>
      <w:r w:rsidR="00376EE5">
        <w:rPr>
          <w:rFonts w:ascii="Arial" w:eastAsia="Times New Roman" w:hAnsi="Arial" w:cs="Arial"/>
          <w:b/>
          <w:i/>
          <w:color w:val="000000"/>
          <w:sz w:val="20"/>
          <w:szCs w:val="20"/>
          <w:lang w:eastAsia="ru-RU"/>
        </w:rPr>
        <w:t>1</w:t>
      </w:r>
      <w:r w:rsidRPr="00744CC1">
        <w:rPr>
          <w:rFonts w:ascii="Arial" w:eastAsia="Times New Roman" w:hAnsi="Arial" w:cs="Arial"/>
          <w:b/>
          <w:i/>
          <w:color w:val="000000"/>
          <w:sz w:val="20"/>
          <w:szCs w:val="20"/>
          <w:lang w:eastAsia="ru-RU"/>
        </w:rPr>
        <w:t xml:space="preserve"> </w:t>
      </w:r>
    </w:p>
    <w:p w:rsidR="0034330A" w:rsidRDefault="00376EE5" w:rsidP="0034330A">
      <w:pPr>
        <w:widowControl w:val="0"/>
        <w:spacing w:after="0" w:line="240" w:lineRule="auto"/>
        <w:jc w:val="right"/>
        <w:rPr>
          <w:rFonts w:ascii="Arial" w:eastAsia="Times New Roman" w:hAnsi="Arial" w:cs="Arial"/>
          <w:b/>
          <w:i/>
          <w:color w:val="000000"/>
          <w:sz w:val="20"/>
          <w:szCs w:val="20"/>
          <w:lang w:eastAsia="ru-RU"/>
        </w:rPr>
      </w:pPr>
      <w:proofErr w:type="spellStart"/>
      <w:r>
        <w:rPr>
          <w:rFonts w:ascii="Arial" w:eastAsia="Times New Roman" w:hAnsi="Arial" w:cs="Arial"/>
          <w:b/>
          <w:i/>
          <w:color w:val="000000"/>
          <w:sz w:val="20"/>
          <w:szCs w:val="20"/>
          <w:lang w:eastAsia="ru-RU"/>
        </w:rPr>
        <w:t>Конаковская</w:t>
      </w:r>
      <w:proofErr w:type="spellEnd"/>
      <w:r>
        <w:rPr>
          <w:rFonts w:ascii="Arial" w:eastAsia="Times New Roman" w:hAnsi="Arial" w:cs="Arial"/>
          <w:b/>
          <w:i/>
          <w:color w:val="000000"/>
          <w:sz w:val="20"/>
          <w:szCs w:val="20"/>
          <w:lang w:eastAsia="ru-RU"/>
        </w:rPr>
        <w:t xml:space="preserve"> ГРЭС</w:t>
      </w:r>
    </w:p>
    <w:p w:rsidR="00524F34" w:rsidRDefault="00524F34" w:rsidP="00524F34">
      <w:pPr>
        <w:widowControl w:val="0"/>
        <w:spacing w:before="12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53E5412F" wp14:editId="1D027F4B">
            <wp:extent cx="5943600" cy="4095750"/>
            <wp:effectExtent l="0" t="0" r="0" b="0"/>
            <wp:docPr id="63" name="Рисунок 63" descr="\\Atlas\leo\!alpha\ТВЕРСКАЯ ОБЛАСТЬ\Конаково\Исходные данные\ФОТО\19-20.09.13\DSC0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las\leo\!alpha\ТВЕРСКАЯ ОБЛАСТЬ\Конаково\Исходные данные\ФОТО\19-20.09.13\DSC00276.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5940425" cy="4093562"/>
                    </a:xfrm>
                    <a:prstGeom prst="rect">
                      <a:avLst/>
                    </a:prstGeom>
                    <a:noFill/>
                    <a:ln>
                      <a:noFill/>
                    </a:ln>
                    <a:extLst>
                      <a:ext uri="{53640926-AAD7-44D8-BBD7-CCE9431645EC}">
                        <a14:shadowObscured xmlns:a14="http://schemas.microsoft.com/office/drawing/2010/main"/>
                      </a:ext>
                    </a:extLst>
                  </pic:spPr>
                </pic:pic>
              </a:graphicData>
            </a:graphic>
          </wp:inline>
        </w:drawing>
      </w:r>
    </w:p>
    <w:p w:rsidR="00D20A9D" w:rsidRPr="00744CC1" w:rsidRDefault="00D20A9D"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Экологическая ситуация на территории города Конаково значительно улучшилась после смены основного вида топлива </w:t>
      </w:r>
      <w:proofErr w:type="spellStart"/>
      <w:r w:rsidR="0027666C">
        <w:rPr>
          <w:rFonts w:ascii="Times New Roman" w:eastAsia="Times New Roman" w:hAnsi="Times New Roman" w:cs="Times New Roman"/>
          <w:sz w:val="26"/>
          <w:szCs w:val="26"/>
          <w:lang w:eastAsia="ru-RU"/>
        </w:rPr>
        <w:t>Конаковской</w:t>
      </w:r>
      <w:proofErr w:type="spellEnd"/>
      <w:r w:rsidR="0027666C">
        <w:rPr>
          <w:rFonts w:ascii="Times New Roman" w:eastAsia="Times New Roman" w:hAnsi="Times New Roman" w:cs="Times New Roman"/>
          <w:sz w:val="26"/>
          <w:szCs w:val="26"/>
          <w:lang w:eastAsia="ru-RU"/>
        </w:rPr>
        <w:t xml:space="preserve"> ГРЭС </w:t>
      </w:r>
      <w:r>
        <w:rPr>
          <w:rFonts w:ascii="Times New Roman" w:eastAsia="Times New Roman" w:hAnsi="Times New Roman" w:cs="Times New Roman"/>
          <w:sz w:val="26"/>
          <w:szCs w:val="26"/>
          <w:lang w:eastAsia="ru-RU"/>
        </w:rPr>
        <w:t>с мазута на газ.</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Выбросы вредных (загрязняющих) веществ в атмосферу (2005-2012 гг.) по г. Конаково в сравнении с другими городами Тверской области представлены в табл. 2.</w:t>
      </w:r>
      <w:r w:rsidR="00E11B94">
        <w:rPr>
          <w:rFonts w:ascii="Times New Roman" w:eastAsia="Times New Roman" w:hAnsi="Times New Roman" w:cs="Times New Roman"/>
          <w:sz w:val="26"/>
          <w:szCs w:val="26"/>
          <w:lang w:eastAsia="ru-RU"/>
        </w:rPr>
        <w:t>2.1</w:t>
      </w:r>
      <w:r w:rsidRPr="00744CC1">
        <w:rPr>
          <w:rFonts w:ascii="Times New Roman" w:eastAsia="Times New Roman" w:hAnsi="Times New Roman" w:cs="Times New Roman"/>
          <w:sz w:val="26"/>
          <w:szCs w:val="26"/>
          <w:lang w:eastAsia="ru-RU"/>
        </w:rPr>
        <w:t>.</w:t>
      </w:r>
      <w:r w:rsidRPr="00744CC1">
        <w:rPr>
          <w:rFonts w:ascii="Times New Roman" w:eastAsia="Times New Roman" w:hAnsi="Times New Roman" w:cs="Times New Roman"/>
          <w:i/>
          <w:sz w:val="26"/>
          <w:szCs w:val="26"/>
          <w:lang w:eastAsia="ru-RU"/>
        </w:rPr>
        <w:t xml:space="preserve"> </w:t>
      </w:r>
      <w:r w:rsidRPr="00744CC1">
        <w:rPr>
          <w:rFonts w:ascii="Times New Roman" w:eastAsia="Times New Roman" w:hAnsi="Times New Roman" w:cs="Times New Roman"/>
          <w:sz w:val="26"/>
          <w:szCs w:val="26"/>
          <w:lang w:eastAsia="ru-RU"/>
        </w:rPr>
        <w:t xml:space="preserve">Динамика выбросов вредных (загрязняющих) веществ в атмосферу (2005-2012 гг.) в Конаковском районе представлена на рис. </w:t>
      </w:r>
      <w:r w:rsidR="00D20A9D">
        <w:rPr>
          <w:rFonts w:ascii="Times New Roman" w:eastAsia="Times New Roman" w:hAnsi="Times New Roman" w:cs="Times New Roman"/>
          <w:sz w:val="26"/>
          <w:szCs w:val="26"/>
          <w:lang w:eastAsia="ru-RU"/>
        </w:rPr>
        <w:t>2.</w:t>
      </w:r>
      <w:r w:rsidR="004932F1">
        <w:rPr>
          <w:rFonts w:ascii="Times New Roman" w:eastAsia="Times New Roman" w:hAnsi="Times New Roman" w:cs="Times New Roman"/>
          <w:sz w:val="26"/>
          <w:szCs w:val="26"/>
          <w:lang w:eastAsia="ru-RU"/>
        </w:rPr>
        <w:t>2.3</w:t>
      </w:r>
      <w:r w:rsidR="00D20A9D">
        <w:rPr>
          <w:rFonts w:ascii="Times New Roman" w:eastAsia="Times New Roman" w:hAnsi="Times New Roman" w:cs="Times New Roman"/>
          <w:sz w:val="26"/>
          <w:szCs w:val="26"/>
          <w:lang w:eastAsia="ru-RU"/>
        </w:rPr>
        <w:t>.</w:t>
      </w:r>
      <w:r w:rsidRPr="00744CC1">
        <w:rPr>
          <w:rFonts w:ascii="Times New Roman" w:eastAsia="Times New Roman" w:hAnsi="Times New Roman" w:cs="Times New Roman"/>
          <w:sz w:val="26"/>
          <w:szCs w:val="26"/>
          <w:lang w:eastAsia="ru-RU"/>
        </w:rPr>
        <w:t xml:space="preserve"> </w:t>
      </w:r>
    </w:p>
    <w:p w:rsidR="00E11B94" w:rsidRPr="004932F1" w:rsidRDefault="00E11B94">
      <w:pPr>
        <w:rPr>
          <w:rFonts w:ascii="Arial" w:eastAsia="Times New Roman" w:hAnsi="Arial" w:cs="Arial"/>
          <w:b/>
          <w:i/>
          <w:sz w:val="2"/>
          <w:szCs w:val="2"/>
          <w:lang w:eastAsia="ru-RU"/>
        </w:rPr>
      </w:pP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Таблица 2.</w:t>
      </w:r>
      <w:r w:rsidR="00E11B94">
        <w:rPr>
          <w:rFonts w:ascii="Arial" w:eastAsia="Times New Roman" w:hAnsi="Arial" w:cs="Arial"/>
          <w:b/>
          <w:i/>
          <w:sz w:val="20"/>
          <w:szCs w:val="20"/>
          <w:lang w:eastAsia="ru-RU"/>
        </w:rPr>
        <w:t>2.1</w:t>
      </w:r>
      <w:r w:rsidR="004932F1">
        <w:rPr>
          <w:rFonts w:ascii="Arial" w:eastAsia="Times New Roman" w:hAnsi="Arial" w:cs="Arial"/>
          <w:b/>
          <w:i/>
          <w:sz w:val="20"/>
          <w:szCs w:val="20"/>
          <w:lang w:eastAsia="ru-RU"/>
        </w:rPr>
        <w:t>.</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lastRenderedPageBreak/>
        <w:t>Выбросы вредных (загрязняющих) веществ в атмосферу (2005-2012 гг.) в городах Тверской области, тонн</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142"/>
        <w:gridCol w:w="697"/>
        <w:gridCol w:w="816"/>
        <w:gridCol w:w="816"/>
        <w:gridCol w:w="1729"/>
        <w:gridCol w:w="816"/>
        <w:gridCol w:w="815"/>
        <w:gridCol w:w="815"/>
        <w:gridCol w:w="815"/>
        <w:gridCol w:w="36"/>
      </w:tblGrid>
      <w:tr w:rsidR="00744CC1" w:rsidRPr="00744CC1" w:rsidTr="004932F1">
        <w:trPr>
          <w:gridAfter w:val="1"/>
          <w:wAfter w:w="18" w:type="pct"/>
          <w:trHeight w:val="510"/>
          <w:jc w:val="center"/>
        </w:trPr>
        <w:tc>
          <w:tcPr>
            <w:tcW w:w="1171"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sz w:val="20"/>
                <w:szCs w:val="20"/>
                <w:lang w:eastAsia="ru-RU"/>
              </w:rPr>
            </w:pPr>
            <w:r w:rsidRPr="00744CC1">
              <w:rPr>
                <w:rFonts w:ascii="Arial" w:eastAsia="Times New Roman" w:hAnsi="Arial" w:cs="Arial"/>
                <w:b/>
                <w:sz w:val="20"/>
                <w:szCs w:val="20"/>
                <w:lang w:eastAsia="ru-RU"/>
              </w:rPr>
              <w:t>Города</w:t>
            </w:r>
          </w:p>
        </w:tc>
        <w:tc>
          <w:tcPr>
            <w:tcW w:w="363"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2005</w:t>
            </w:r>
          </w:p>
        </w:tc>
        <w:tc>
          <w:tcPr>
            <w:tcW w:w="42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2006</w:t>
            </w:r>
          </w:p>
        </w:tc>
        <w:tc>
          <w:tcPr>
            <w:tcW w:w="42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2007</w:t>
            </w:r>
          </w:p>
        </w:tc>
        <w:tc>
          <w:tcPr>
            <w:tcW w:w="9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2008</w:t>
            </w:r>
          </w:p>
        </w:tc>
        <w:tc>
          <w:tcPr>
            <w:tcW w:w="42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2009</w:t>
            </w:r>
          </w:p>
        </w:tc>
        <w:tc>
          <w:tcPr>
            <w:tcW w:w="42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2010</w:t>
            </w:r>
          </w:p>
        </w:tc>
        <w:tc>
          <w:tcPr>
            <w:tcW w:w="42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2011</w:t>
            </w:r>
          </w:p>
        </w:tc>
        <w:tc>
          <w:tcPr>
            <w:tcW w:w="42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744CC1" w:rsidRPr="00744CC1" w:rsidRDefault="00744CC1" w:rsidP="00744CC1">
            <w:pPr>
              <w:widowControl w:val="0"/>
              <w:spacing w:after="0" w:line="240" w:lineRule="auto"/>
              <w:jc w:val="center"/>
              <w:rPr>
                <w:rFonts w:ascii="Arial" w:eastAsia="Times New Roman" w:hAnsi="Arial" w:cs="Arial"/>
                <w:b/>
                <w:bCs/>
                <w:sz w:val="20"/>
                <w:szCs w:val="20"/>
                <w:lang w:eastAsia="ru-RU"/>
              </w:rPr>
            </w:pPr>
            <w:r w:rsidRPr="00744CC1">
              <w:rPr>
                <w:rFonts w:ascii="Arial" w:eastAsia="Times New Roman" w:hAnsi="Arial" w:cs="Arial"/>
                <w:b/>
                <w:bCs/>
                <w:sz w:val="20"/>
                <w:szCs w:val="20"/>
                <w:lang w:eastAsia="ru-RU"/>
              </w:rPr>
              <w:t>2012</w:t>
            </w:r>
          </w:p>
        </w:tc>
      </w:tr>
      <w:tr w:rsidR="00744CC1" w:rsidRPr="00744CC1" w:rsidTr="004932F1">
        <w:trPr>
          <w:gridAfter w:val="1"/>
          <w:wAfter w:w="18" w:type="pct"/>
          <w:trHeight w:val="315"/>
          <w:jc w:val="center"/>
        </w:trPr>
        <w:tc>
          <w:tcPr>
            <w:tcW w:w="1171" w:type="pct"/>
            <w:gridSpan w:val="2"/>
            <w:tcBorders>
              <w:top w:val="single" w:sz="12" w:space="0" w:color="auto"/>
            </w:tcBorders>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Тверь</w:t>
            </w:r>
          </w:p>
        </w:tc>
        <w:tc>
          <w:tcPr>
            <w:tcW w:w="363"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6187</w:t>
            </w:r>
          </w:p>
        </w:tc>
        <w:tc>
          <w:tcPr>
            <w:tcW w:w="425"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8068</w:t>
            </w:r>
          </w:p>
        </w:tc>
        <w:tc>
          <w:tcPr>
            <w:tcW w:w="425"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8989</w:t>
            </w:r>
          </w:p>
        </w:tc>
        <w:tc>
          <w:tcPr>
            <w:tcW w:w="900"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8551</w:t>
            </w:r>
          </w:p>
        </w:tc>
        <w:tc>
          <w:tcPr>
            <w:tcW w:w="425"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7433</w:t>
            </w:r>
          </w:p>
        </w:tc>
        <w:tc>
          <w:tcPr>
            <w:tcW w:w="424"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7398</w:t>
            </w:r>
          </w:p>
        </w:tc>
        <w:tc>
          <w:tcPr>
            <w:tcW w:w="424"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6905</w:t>
            </w:r>
          </w:p>
        </w:tc>
        <w:tc>
          <w:tcPr>
            <w:tcW w:w="424" w:type="pct"/>
            <w:tcBorders>
              <w:top w:val="single" w:sz="12" w:space="0" w:color="auto"/>
            </w:tcBorders>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6212</w:t>
            </w:r>
          </w:p>
        </w:tc>
      </w:tr>
      <w:tr w:rsidR="00744CC1" w:rsidRPr="00744CC1" w:rsidTr="004932F1">
        <w:trPr>
          <w:gridAfter w:val="1"/>
          <w:wAfter w:w="18" w:type="pct"/>
          <w:trHeight w:val="315"/>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Вышний Волочек</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784</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955</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1038</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1211</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715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1132</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1205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1517</w:t>
            </w:r>
          </w:p>
        </w:tc>
      </w:tr>
      <w:tr w:rsidR="00744CC1" w:rsidRPr="00744CC1" w:rsidTr="004932F1">
        <w:trPr>
          <w:gridAfter w:val="1"/>
          <w:wAfter w:w="18" w:type="pct"/>
          <w:trHeight w:val="315"/>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Кимры</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703</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654</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515</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414</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445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383</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650</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677</w:t>
            </w:r>
          </w:p>
        </w:tc>
      </w:tr>
      <w:tr w:rsidR="00744CC1" w:rsidRPr="00744CC1" w:rsidTr="004932F1">
        <w:trPr>
          <w:gridAfter w:val="1"/>
          <w:wAfter w:w="18" w:type="pct"/>
          <w:trHeight w:val="315"/>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Ржев</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1674</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1486</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1574</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1662</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1412</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1308</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1115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1204</w:t>
            </w:r>
          </w:p>
        </w:tc>
      </w:tr>
      <w:tr w:rsidR="00744CC1" w:rsidRPr="00744CC1" w:rsidTr="004932F1">
        <w:trPr>
          <w:gridAfter w:val="1"/>
          <w:wAfter w:w="18" w:type="pct"/>
          <w:trHeight w:val="219"/>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Торжок</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3018</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14190</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17809</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12803</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11896</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12949</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18928</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20144</w:t>
            </w:r>
          </w:p>
        </w:tc>
      </w:tr>
      <w:tr w:rsidR="00744CC1" w:rsidRPr="00744CC1" w:rsidTr="004932F1">
        <w:trPr>
          <w:gridAfter w:val="1"/>
          <w:wAfter w:w="18" w:type="pct"/>
          <w:trHeight w:val="252"/>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Бежецк</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904</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952</w:t>
            </w:r>
          </w:p>
        </w:tc>
      </w:tr>
      <w:tr w:rsidR="00744CC1" w:rsidRPr="00744CC1" w:rsidTr="004932F1">
        <w:trPr>
          <w:gridAfter w:val="1"/>
          <w:wAfter w:w="18" w:type="pct"/>
          <w:trHeight w:val="167"/>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Бологое</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2037</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1460</w:t>
            </w:r>
          </w:p>
        </w:tc>
      </w:tr>
      <w:tr w:rsidR="00744CC1" w:rsidRPr="00744CC1" w:rsidTr="004932F1">
        <w:trPr>
          <w:gridAfter w:val="1"/>
          <w:wAfter w:w="18" w:type="pct"/>
          <w:trHeight w:val="235"/>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Кашин</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725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750</w:t>
            </w:r>
          </w:p>
        </w:tc>
      </w:tr>
      <w:tr w:rsidR="00744CC1" w:rsidRPr="00744CC1" w:rsidTr="004932F1">
        <w:trPr>
          <w:gridAfter w:val="1"/>
          <w:wAfter w:w="18" w:type="pct"/>
          <w:trHeight w:val="318"/>
          <w:jc w:val="center"/>
        </w:trPr>
        <w:tc>
          <w:tcPr>
            <w:tcW w:w="1171" w:type="pct"/>
            <w:gridSpan w:val="2"/>
            <w:shd w:val="clear" w:color="auto" w:fill="C2D69B" w:themeFill="accent3" w:themeFillTint="99"/>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Конаково</w:t>
            </w:r>
          </w:p>
        </w:tc>
        <w:tc>
          <w:tcPr>
            <w:tcW w:w="363"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10896</w:t>
            </w:r>
          </w:p>
        </w:tc>
        <w:tc>
          <w:tcPr>
            <w:tcW w:w="424" w:type="pct"/>
            <w:shd w:val="clear" w:color="auto" w:fill="C2D69B" w:themeFill="accent3" w:themeFillTint="99"/>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9986</w:t>
            </w:r>
          </w:p>
        </w:tc>
      </w:tr>
      <w:tr w:rsidR="00744CC1" w:rsidRPr="00744CC1" w:rsidTr="004932F1">
        <w:trPr>
          <w:gridAfter w:val="1"/>
          <w:wAfter w:w="18" w:type="pct"/>
          <w:trHeight w:val="335"/>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Нелидово</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915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749</w:t>
            </w:r>
          </w:p>
        </w:tc>
      </w:tr>
      <w:tr w:rsidR="00744CC1" w:rsidRPr="00744CC1" w:rsidTr="004932F1">
        <w:trPr>
          <w:gridAfter w:val="1"/>
          <w:wAfter w:w="18" w:type="pct"/>
          <w:trHeight w:val="184"/>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Осташков</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768</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982</w:t>
            </w:r>
          </w:p>
        </w:tc>
      </w:tr>
      <w:tr w:rsidR="00744CC1" w:rsidRPr="00744CC1" w:rsidTr="004932F1">
        <w:trPr>
          <w:gridAfter w:val="1"/>
          <w:wAfter w:w="18" w:type="pct"/>
          <w:trHeight w:val="244"/>
          <w:jc w:val="center"/>
        </w:trPr>
        <w:tc>
          <w:tcPr>
            <w:tcW w:w="1171" w:type="pct"/>
            <w:gridSpan w:val="2"/>
            <w:shd w:val="clear" w:color="auto" w:fill="auto"/>
            <w:noWrap/>
            <w:vAlign w:val="bottom"/>
          </w:tcPr>
          <w:p w:rsidR="00744CC1" w:rsidRPr="00744CC1" w:rsidRDefault="00744CC1" w:rsidP="00744CC1">
            <w:pPr>
              <w:widowControl w:val="0"/>
              <w:spacing w:after="0" w:line="240" w:lineRule="auto"/>
              <w:rPr>
                <w:rFonts w:ascii="Arial" w:eastAsia="Times New Roman" w:hAnsi="Arial" w:cs="Arial"/>
                <w:sz w:val="20"/>
                <w:szCs w:val="20"/>
                <w:lang w:eastAsia="ru-RU"/>
              </w:rPr>
            </w:pPr>
            <w:r w:rsidRPr="00744CC1">
              <w:rPr>
                <w:rFonts w:ascii="Arial" w:eastAsia="Times New Roman" w:hAnsi="Arial" w:cs="Arial"/>
                <w:sz w:val="20"/>
                <w:szCs w:val="20"/>
                <w:lang w:eastAsia="ru-RU"/>
              </w:rPr>
              <w:t>г. Удомля</w:t>
            </w:r>
          </w:p>
        </w:tc>
        <w:tc>
          <w:tcPr>
            <w:tcW w:w="363"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900"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5"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1115</w:t>
            </w:r>
          </w:p>
        </w:tc>
        <w:tc>
          <w:tcPr>
            <w:tcW w:w="424" w:type="pct"/>
            <w:shd w:val="clear" w:color="auto" w:fill="auto"/>
            <w:noWrap/>
            <w:vAlign w:val="bottom"/>
          </w:tcPr>
          <w:p w:rsidR="00744CC1" w:rsidRPr="00744CC1" w:rsidRDefault="00744CC1" w:rsidP="00744CC1">
            <w:pPr>
              <w:widowControl w:val="0"/>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1204</w:t>
            </w:r>
          </w:p>
        </w:tc>
      </w:tr>
      <w:tr w:rsidR="00744CC1" w:rsidRPr="00744CC1" w:rsidTr="004932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6" w:type="pct"/>
        </w:trPr>
        <w:tc>
          <w:tcPr>
            <w:tcW w:w="4944" w:type="pct"/>
            <w:gridSpan w:val="10"/>
            <w:shd w:val="clear" w:color="auto" w:fill="auto"/>
          </w:tcPr>
          <w:p w:rsidR="00744CC1" w:rsidRPr="00744CC1" w:rsidRDefault="00744CC1" w:rsidP="004932F1">
            <w:pPr>
              <w:widowControl w:val="0"/>
              <w:spacing w:before="120"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Рис. 2.</w:t>
            </w:r>
            <w:r w:rsidR="004932F1">
              <w:rPr>
                <w:rFonts w:ascii="Arial" w:eastAsia="Times New Roman" w:hAnsi="Arial" w:cs="Arial"/>
                <w:b/>
                <w:i/>
                <w:sz w:val="20"/>
                <w:szCs w:val="20"/>
                <w:lang w:eastAsia="ru-RU"/>
              </w:rPr>
              <w:t>2.3</w:t>
            </w:r>
            <w:r w:rsidRPr="00744CC1">
              <w:rPr>
                <w:rFonts w:ascii="Arial" w:eastAsia="Times New Roman" w:hAnsi="Arial" w:cs="Arial"/>
                <w:b/>
                <w:i/>
                <w:sz w:val="20"/>
                <w:szCs w:val="20"/>
                <w:lang w:eastAsia="ru-RU"/>
              </w:rPr>
              <w:t>.</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Динамика выбросов загрязняющих веществ в атмосферу (2005-2012 гг.) в Конаковском районе</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p>
          <w:p w:rsidR="00744CC1" w:rsidRPr="00744CC1" w:rsidRDefault="00744CC1" w:rsidP="00744CC1">
            <w:pPr>
              <w:widowControl w:val="0"/>
              <w:spacing w:after="60" w:line="240" w:lineRule="auto"/>
              <w:ind w:hanging="289"/>
              <w:jc w:val="center"/>
              <w:outlineLvl w:val="0"/>
              <w:rPr>
                <w:rFonts w:ascii="Times New Roman" w:eastAsia="Times New Roman" w:hAnsi="Times New Roman" w:cs="Times New Roman"/>
                <w:sz w:val="28"/>
                <w:szCs w:val="28"/>
                <w:lang w:eastAsia="ru-RU"/>
              </w:rPr>
            </w:pPr>
            <w:bookmarkStart w:id="20" w:name="_Toc372150090"/>
            <w:r w:rsidRPr="00744CC1">
              <w:rPr>
                <w:rFonts w:ascii="Times New Roman" w:eastAsia="Times New Roman" w:hAnsi="Times New Roman" w:cs="Times New Roman"/>
                <w:noProof/>
                <w:sz w:val="20"/>
                <w:szCs w:val="20"/>
                <w:lang w:eastAsia="ru-RU"/>
              </w:rPr>
              <w:drawing>
                <wp:inline distT="0" distB="0" distL="0" distR="0" wp14:anchorId="03DA2436" wp14:editId="62ABD56D">
                  <wp:extent cx="4023708" cy="297824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4031665" cy="2984136"/>
                          </a:xfrm>
                          <a:prstGeom prst="rect">
                            <a:avLst/>
                          </a:prstGeom>
                          <a:noFill/>
                          <a:ln>
                            <a:noFill/>
                          </a:ln>
                        </pic:spPr>
                      </pic:pic>
                    </a:graphicData>
                  </a:graphic>
                </wp:inline>
              </w:drawing>
            </w:r>
            <w:bookmarkEnd w:id="20"/>
          </w:p>
        </w:tc>
      </w:tr>
      <w:tr w:rsidR="00744CC1" w:rsidRPr="00744CC1" w:rsidTr="004932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6" w:type="pct"/>
        </w:trPr>
        <w:tc>
          <w:tcPr>
            <w:tcW w:w="4944" w:type="pct"/>
            <w:gridSpan w:val="10"/>
            <w:shd w:val="clear" w:color="auto" w:fill="auto"/>
          </w:tcPr>
          <w:p w:rsidR="009F729A"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Рис. </w:t>
            </w:r>
            <w:r w:rsidR="009F729A">
              <w:rPr>
                <w:rFonts w:ascii="Times New Roman" w:eastAsia="Times New Roman" w:hAnsi="Times New Roman" w:cs="Times New Roman"/>
                <w:sz w:val="26"/>
                <w:szCs w:val="26"/>
                <w:lang w:eastAsia="ru-RU"/>
              </w:rPr>
              <w:t>2.</w:t>
            </w:r>
            <w:r w:rsidR="004932F1">
              <w:rPr>
                <w:rFonts w:ascii="Times New Roman" w:eastAsia="Times New Roman" w:hAnsi="Times New Roman" w:cs="Times New Roman"/>
                <w:sz w:val="26"/>
                <w:szCs w:val="26"/>
                <w:lang w:eastAsia="ru-RU"/>
              </w:rPr>
              <w:t>2.3</w:t>
            </w:r>
            <w:r w:rsidR="009F729A">
              <w:rPr>
                <w:rFonts w:ascii="Times New Roman" w:eastAsia="Times New Roman" w:hAnsi="Times New Roman" w:cs="Times New Roman"/>
                <w:sz w:val="26"/>
                <w:szCs w:val="26"/>
                <w:lang w:eastAsia="ru-RU"/>
              </w:rPr>
              <w:t xml:space="preserve"> </w:t>
            </w:r>
            <w:r w:rsidRPr="00744CC1">
              <w:rPr>
                <w:rFonts w:ascii="Times New Roman" w:eastAsia="Times New Roman" w:hAnsi="Times New Roman" w:cs="Times New Roman"/>
                <w:sz w:val="26"/>
                <w:szCs w:val="26"/>
                <w:lang w:eastAsia="ru-RU"/>
              </w:rPr>
              <w:t xml:space="preserve">показывает, что наибольшее количество выбросов загрязняющих веществ было зафиксировано в 2007 г., в 2010 г. также отмечалось повышение показателей. Начиная с 2010 г. наметилась противоположная тенденция уменьшения загрязняющих веществ. Согласно таблице </w:t>
            </w:r>
            <w:r w:rsidR="009F729A">
              <w:rPr>
                <w:rFonts w:ascii="Times New Roman" w:eastAsia="Times New Roman" w:hAnsi="Times New Roman" w:cs="Times New Roman"/>
                <w:sz w:val="26"/>
                <w:szCs w:val="26"/>
                <w:lang w:eastAsia="ru-RU"/>
              </w:rPr>
              <w:t>2.</w:t>
            </w:r>
            <w:r w:rsidR="004932F1">
              <w:rPr>
                <w:rFonts w:ascii="Times New Roman" w:eastAsia="Times New Roman" w:hAnsi="Times New Roman" w:cs="Times New Roman"/>
                <w:sz w:val="26"/>
                <w:szCs w:val="26"/>
                <w:lang w:eastAsia="ru-RU"/>
              </w:rPr>
              <w:t>2.1</w:t>
            </w:r>
            <w:r w:rsidRPr="00744CC1">
              <w:rPr>
                <w:rFonts w:ascii="Times New Roman" w:eastAsia="Times New Roman" w:hAnsi="Times New Roman" w:cs="Times New Roman"/>
                <w:sz w:val="26"/>
                <w:szCs w:val="26"/>
                <w:lang w:eastAsia="ru-RU"/>
              </w:rPr>
              <w:t xml:space="preserve"> количество выбросов в г. Конаково за период с 2011 по 2012 годы уменьшилось на 910 тонн (8,4%).</w:t>
            </w:r>
            <w:r w:rsidR="009F729A">
              <w:rPr>
                <w:rFonts w:ascii="Times New Roman" w:eastAsia="Times New Roman" w:hAnsi="Times New Roman" w:cs="Times New Roman"/>
                <w:sz w:val="26"/>
                <w:szCs w:val="26"/>
                <w:lang w:eastAsia="ru-RU"/>
              </w:rPr>
              <w:t xml:space="preserve">  Количество выбросов напрямую зависит от интенсивности работы </w:t>
            </w:r>
            <w:proofErr w:type="spellStart"/>
            <w:r w:rsidR="009F729A">
              <w:rPr>
                <w:rFonts w:ascii="Times New Roman" w:eastAsia="Times New Roman" w:hAnsi="Times New Roman" w:cs="Times New Roman"/>
                <w:sz w:val="26"/>
                <w:szCs w:val="26"/>
                <w:lang w:eastAsia="ru-RU"/>
              </w:rPr>
              <w:t>Конаковской</w:t>
            </w:r>
            <w:proofErr w:type="spellEnd"/>
            <w:r w:rsidR="009F729A">
              <w:rPr>
                <w:rFonts w:ascii="Times New Roman" w:eastAsia="Times New Roman" w:hAnsi="Times New Roman" w:cs="Times New Roman"/>
                <w:sz w:val="26"/>
                <w:szCs w:val="26"/>
                <w:lang w:eastAsia="ru-RU"/>
              </w:rPr>
              <w:t xml:space="preserve"> ГРЭС</w:t>
            </w:r>
            <w:r w:rsidR="004932F1">
              <w:rPr>
                <w:rFonts w:ascii="Times New Roman" w:eastAsia="Times New Roman" w:hAnsi="Times New Roman" w:cs="Times New Roman"/>
                <w:sz w:val="26"/>
                <w:szCs w:val="26"/>
                <w:lang w:eastAsia="ru-RU"/>
              </w:rPr>
              <w:t>,</w:t>
            </w:r>
            <w:r w:rsidR="009F729A">
              <w:rPr>
                <w:rFonts w:ascii="Times New Roman" w:eastAsia="Times New Roman" w:hAnsi="Times New Roman" w:cs="Times New Roman"/>
                <w:sz w:val="26"/>
                <w:szCs w:val="26"/>
                <w:lang w:eastAsia="ru-RU"/>
              </w:rPr>
              <w:t xml:space="preserve"> в том числе и от погодных условий</w:t>
            </w:r>
            <w:r w:rsidR="004932F1">
              <w:rPr>
                <w:rFonts w:ascii="Times New Roman" w:eastAsia="Times New Roman" w:hAnsi="Times New Roman" w:cs="Times New Roman"/>
                <w:sz w:val="26"/>
                <w:szCs w:val="26"/>
                <w:lang w:eastAsia="ru-RU"/>
              </w:rPr>
              <w:t>,</w:t>
            </w:r>
            <w:r w:rsidR="009F729A">
              <w:rPr>
                <w:rFonts w:ascii="Times New Roman" w:eastAsia="Times New Roman" w:hAnsi="Times New Roman" w:cs="Times New Roman"/>
                <w:sz w:val="26"/>
                <w:szCs w:val="26"/>
                <w:lang w:eastAsia="ru-RU"/>
              </w:rPr>
              <w:t xml:space="preserve"> определяющих потребность в тепловой и электрической энергии на рынке.</w:t>
            </w:r>
          </w:p>
          <w:p w:rsidR="00744CC1" w:rsidRPr="00744CC1" w:rsidRDefault="00744CC1" w:rsidP="00744CC1">
            <w:pPr>
              <w:widowControl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Согласно СТП Тверской области предусматривается организация </w:t>
            </w:r>
            <w:r w:rsidRPr="00744CC1">
              <w:rPr>
                <w:rFonts w:ascii="Times New Roman" w:eastAsia="Times New Roman" w:hAnsi="Times New Roman" w:cs="Times New Roman"/>
                <w:sz w:val="26"/>
                <w:szCs w:val="26"/>
                <w:lang w:eastAsia="ru-RU"/>
              </w:rPr>
              <w:lastRenderedPageBreak/>
              <w:t xml:space="preserve">стационарного поста </w:t>
            </w:r>
            <w:proofErr w:type="gramStart"/>
            <w:r w:rsidRPr="00744CC1">
              <w:rPr>
                <w:rFonts w:ascii="Times New Roman" w:eastAsia="Times New Roman" w:hAnsi="Times New Roman" w:cs="Times New Roman"/>
                <w:sz w:val="26"/>
                <w:szCs w:val="26"/>
                <w:lang w:eastAsia="ru-RU"/>
              </w:rPr>
              <w:t>контроля за</w:t>
            </w:r>
            <w:proofErr w:type="gramEnd"/>
            <w:r w:rsidRPr="00744CC1">
              <w:rPr>
                <w:rFonts w:ascii="Times New Roman" w:eastAsia="Times New Roman" w:hAnsi="Times New Roman" w:cs="Times New Roman"/>
                <w:sz w:val="26"/>
                <w:szCs w:val="26"/>
                <w:lang w:eastAsia="ru-RU"/>
              </w:rPr>
              <w:t xml:space="preserve"> состоянием воздушной среды в г. Конаково, а также разработка сводных томов предельно-допустимых выбросов в Тверской области.</w:t>
            </w:r>
          </w:p>
        </w:tc>
      </w:tr>
    </w:tbl>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21" w:name="_Toc372150091"/>
      <w:r w:rsidRPr="00744CC1">
        <w:rPr>
          <w:rFonts w:ascii="Times New Roman" w:eastAsia="Times New Roman" w:hAnsi="Times New Roman" w:cs="Times New Roman"/>
          <w:b/>
          <w:bCs/>
          <w:color w:val="0000FF"/>
          <w:sz w:val="26"/>
          <w:szCs w:val="26"/>
          <w:lang w:eastAsia="ru-RU"/>
        </w:rPr>
        <w:lastRenderedPageBreak/>
        <w:t>Состояние подземных и поверхностных вод</w:t>
      </w:r>
      <w:bookmarkEnd w:id="21"/>
    </w:p>
    <w:p w:rsidR="00744CC1" w:rsidRPr="00744CC1" w:rsidRDefault="00744CC1" w:rsidP="00744CC1">
      <w:pPr>
        <w:widowControl w:val="0"/>
        <w:suppressAutoHyphens/>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2012 г. мониторинг качества поверхностных вод проводился </w:t>
      </w:r>
      <w:r w:rsidRPr="00744CC1">
        <w:rPr>
          <w:rFonts w:ascii="Times New Roman" w:eastAsia="Times New Roman" w:hAnsi="Times New Roman" w:cs="Times New Roman"/>
          <w:snapToGrid w:val="0"/>
          <w:sz w:val="26"/>
          <w:szCs w:val="26"/>
          <w:lang w:eastAsia="ru-RU"/>
        </w:rPr>
        <w:t>Тверским ЦГМС – филиалом ФГБУ «</w:t>
      </w:r>
      <w:proofErr w:type="gramStart"/>
      <w:r w:rsidRPr="00744CC1">
        <w:rPr>
          <w:rFonts w:ascii="Times New Roman" w:eastAsia="Times New Roman" w:hAnsi="Times New Roman" w:cs="Times New Roman"/>
          <w:snapToGrid w:val="0"/>
          <w:sz w:val="26"/>
          <w:szCs w:val="26"/>
          <w:lang w:eastAsia="ru-RU"/>
        </w:rPr>
        <w:t>Центральное</w:t>
      </w:r>
      <w:proofErr w:type="gramEnd"/>
      <w:r w:rsidRPr="00744CC1">
        <w:rPr>
          <w:rFonts w:ascii="Times New Roman" w:eastAsia="Times New Roman" w:hAnsi="Times New Roman" w:cs="Times New Roman"/>
          <w:snapToGrid w:val="0"/>
          <w:sz w:val="26"/>
          <w:szCs w:val="26"/>
          <w:lang w:eastAsia="ru-RU"/>
        </w:rPr>
        <w:t xml:space="preserve"> УГМС»</w:t>
      </w:r>
      <w:r w:rsidRPr="00744CC1">
        <w:rPr>
          <w:rFonts w:ascii="Times New Roman" w:eastAsia="Times New Roman" w:hAnsi="Times New Roman" w:cs="Times New Roman"/>
          <w:sz w:val="26"/>
          <w:szCs w:val="26"/>
          <w:lang w:eastAsia="ru-RU"/>
        </w:rPr>
        <w:t xml:space="preserve"> на 14 водных объектах (10 реках, 2 водохранилищах и 2 озерах) в 20 пунктах наблюдений (24 створах). На водных объектах государственной сети наблюдений в 2012 г. было отобрано и проанализировано 222 пробы воды. </w:t>
      </w:r>
      <w:proofErr w:type="gramStart"/>
      <w:r w:rsidRPr="00744CC1">
        <w:rPr>
          <w:rFonts w:ascii="Times New Roman" w:eastAsia="Times New Roman" w:hAnsi="Times New Roman" w:cs="Times New Roman"/>
          <w:sz w:val="26"/>
          <w:szCs w:val="26"/>
          <w:lang w:eastAsia="ru-RU"/>
        </w:rPr>
        <w:t xml:space="preserve">В пробах воды определялись 39 показателей состава и свойств воды: температура, запах, прозрачность, цветность, взвешенные вещества, рН, растворенный кислород, процент насыщения кислородом, углекислый газ, гидрокарбонаты, карбонаты, сульфаты, хлориды, кальций, магний, </w:t>
      </w:r>
      <w:proofErr w:type="spellStart"/>
      <w:r w:rsidRPr="00744CC1">
        <w:rPr>
          <w:rFonts w:ascii="Times New Roman" w:eastAsia="Times New Roman" w:hAnsi="Times New Roman" w:cs="Times New Roman"/>
          <w:sz w:val="26"/>
          <w:szCs w:val="26"/>
          <w:lang w:eastAsia="ru-RU"/>
        </w:rPr>
        <w:t>калий+натрий</w:t>
      </w:r>
      <w:proofErr w:type="spellEnd"/>
      <w:r w:rsidRPr="00744CC1">
        <w:rPr>
          <w:rFonts w:ascii="Times New Roman" w:eastAsia="Times New Roman" w:hAnsi="Times New Roman" w:cs="Times New Roman"/>
          <w:sz w:val="26"/>
          <w:szCs w:val="26"/>
          <w:lang w:eastAsia="ru-RU"/>
        </w:rPr>
        <w:t>, сумма ионов, общая жесткость, аммоний, нитриты, нитраты, фосфаты, кремний, железо общее, ХПК, БПК</w:t>
      </w:r>
      <w:r w:rsidRPr="00744CC1">
        <w:rPr>
          <w:rFonts w:ascii="Times New Roman" w:eastAsia="Times New Roman" w:hAnsi="Times New Roman" w:cs="Times New Roman"/>
          <w:sz w:val="26"/>
          <w:szCs w:val="26"/>
          <w:vertAlign w:val="subscript"/>
          <w:lang w:eastAsia="ru-RU"/>
        </w:rPr>
        <w:t>5</w:t>
      </w:r>
      <w:r w:rsidRPr="00744CC1">
        <w:rPr>
          <w:rFonts w:ascii="Times New Roman" w:eastAsia="Times New Roman" w:hAnsi="Times New Roman" w:cs="Times New Roman"/>
          <w:sz w:val="26"/>
          <w:szCs w:val="26"/>
          <w:lang w:eastAsia="ru-RU"/>
        </w:rPr>
        <w:t>, медь, цинк, никель, хром общий, свинец, марганец, фенолы, нефтепродукты, АСПАВ, ДДЭ, ДДТ, альфа-ГХЦГ, гамма-ГХЦГ.</w:t>
      </w:r>
      <w:proofErr w:type="gramEnd"/>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По результатам наблюдений в течение года рассчитывается удельный комбинаторный индекс загрязнения воды (УКИЗВ), который является комплексным показателем качества воды в данном створе водотока. Значения классов качества воды по УКИЗВ в створах наблюдений представлены в </w:t>
      </w:r>
      <w:r w:rsidR="004932F1">
        <w:rPr>
          <w:rFonts w:ascii="Times New Roman" w:eastAsia="Times New Roman" w:hAnsi="Times New Roman" w:cs="Times New Roman"/>
          <w:sz w:val="26"/>
          <w:szCs w:val="26"/>
          <w:lang w:eastAsia="ru-RU"/>
        </w:rPr>
        <w:t>табл. 2.3</w:t>
      </w:r>
      <w:r w:rsidRPr="009F729A">
        <w:rPr>
          <w:rFonts w:ascii="Times New Roman" w:eastAsia="Times New Roman" w:hAnsi="Times New Roman" w:cs="Times New Roman"/>
          <w:sz w:val="26"/>
          <w:szCs w:val="26"/>
          <w:lang w:eastAsia="ru-RU"/>
        </w:rPr>
        <w:t>.1.</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Таблица 2.</w:t>
      </w:r>
      <w:r w:rsidR="004932F1">
        <w:rPr>
          <w:rFonts w:ascii="Arial" w:eastAsia="Times New Roman" w:hAnsi="Arial" w:cs="Arial"/>
          <w:b/>
          <w:i/>
          <w:sz w:val="20"/>
          <w:szCs w:val="20"/>
          <w:lang w:eastAsia="ru-RU"/>
        </w:rPr>
        <w:t>3</w:t>
      </w:r>
      <w:r w:rsidRPr="00744CC1">
        <w:rPr>
          <w:rFonts w:ascii="Arial" w:eastAsia="Times New Roman" w:hAnsi="Arial" w:cs="Arial"/>
          <w:b/>
          <w:i/>
          <w:sz w:val="20"/>
          <w:szCs w:val="20"/>
          <w:lang w:eastAsia="ru-RU"/>
        </w:rPr>
        <w:t>.1</w:t>
      </w:r>
      <w:r w:rsidR="004932F1">
        <w:rPr>
          <w:rFonts w:ascii="Arial" w:eastAsia="Times New Roman" w:hAnsi="Arial" w:cs="Arial"/>
          <w:b/>
          <w:i/>
          <w:sz w:val="20"/>
          <w:szCs w:val="20"/>
          <w:lang w:eastAsia="ru-RU"/>
        </w:rPr>
        <w:t>.</w:t>
      </w:r>
    </w:p>
    <w:p w:rsidR="00744CC1" w:rsidRPr="00744CC1" w:rsidRDefault="00744CC1" w:rsidP="00744CC1">
      <w:pPr>
        <w:widowControl w:val="0"/>
        <w:spacing w:after="0" w:line="240" w:lineRule="auto"/>
        <w:jc w:val="right"/>
        <w:rPr>
          <w:rFonts w:ascii="Arial" w:eastAsia="Times New Roman" w:hAnsi="Arial" w:cs="Arial"/>
          <w:b/>
          <w:i/>
          <w:sz w:val="20"/>
          <w:szCs w:val="20"/>
          <w:lang w:eastAsia="ru-RU"/>
        </w:rPr>
      </w:pPr>
      <w:r w:rsidRPr="00744CC1">
        <w:rPr>
          <w:rFonts w:ascii="Arial" w:eastAsia="Times New Roman" w:hAnsi="Arial" w:cs="Arial"/>
          <w:b/>
          <w:i/>
          <w:sz w:val="20"/>
          <w:szCs w:val="20"/>
          <w:lang w:eastAsia="ru-RU"/>
        </w:rPr>
        <w:t>Класс качества воды в пунктах наблюдений на территории деятельности Тверского ЦГМС в 2011-2012 гг.</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26"/>
        <w:gridCol w:w="1740"/>
        <w:gridCol w:w="1305"/>
      </w:tblGrid>
      <w:tr w:rsidR="00744CC1" w:rsidRPr="00744CC1" w:rsidTr="00744CC1">
        <w:trPr>
          <w:trHeight w:val="438"/>
          <w:jc w:val="center"/>
        </w:trPr>
        <w:tc>
          <w:tcPr>
            <w:tcW w:w="340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44CC1" w:rsidRPr="00744CC1" w:rsidRDefault="00744CC1" w:rsidP="00744CC1">
            <w:pPr>
              <w:keepNext/>
              <w:spacing w:before="120" w:after="60" w:line="240" w:lineRule="auto"/>
              <w:jc w:val="center"/>
              <w:outlineLvl w:val="2"/>
              <w:rPr>
                <w:rFonts w:ascii="Arial" w:eastAsia="Times New Roman" w:hAnsi="Arial" w:cs="Arial"/>
                <w:b/>
                <w:bCs/>
                <w:sz w:val="20"/>
                <w:szCs w:val="20"/>
                <w:lang w:eastAsia="ru-RU"/>
              </w:rPr>
            </w:pPr>
            <w:bookmarkStart w:id="22" w:name="_Toc372150092"/>
            <w:r w:rsidRPr="00744CC1">
              <w:rPr>
                <w:rFonts w:ascii="Arial" w:eastAsia="Times New Roman" w:hAnsi="Arial" w:cs="Arial"/>
                <w:b/>
                <w:bCs/>
                <w:sz w:val="20"/>
                <w:szCs w:val="20"/>
                <w:lang w:eastAsia="ru-RU"/>
              </w:rPr>
              <w:t>Название створа</w:t>
            </w:r>
            <w:bookmarkEnd w:id="22"/>
          </w:p>
        </w:tc>
        <w:tc>
          <w:tcPr>
            <w:tcW w:w="909"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44CC1" w:rsidRPr="00744CC1" w:rsidRDefault="00744CC1" w:rsidP="00744CC1">
            <w:pPr>
              <w:keepNext/>
              <w:spacing w:before="120" w:after="60" w:line="240" w:lineRule="auto"/>
              <w:jc w:val="center"/>
              <w:outlineLvl w:val="2"/>
              <w:rPr>
                <w:rFonts w:ascii="Arial" w:eastAsia="Times New Roman" w:hAnsi="Arial" w:cs="Arial"/>
                <w:b/>
                <w:bCs/>
                <w:sz w:val="20"/>
                <w:szCs w:val="20"/>
                <w:lang w:eastAsia="ru-RU"/>
              </w:rPr>
            </w:pPr>
            <w:bookmarkStart w:id="23" w:name="_Toc372150093"/>
            <w:r w:rsidRPr="00744CC1">
              <w:rPr>
                <w:rFonts w:ascii="Arial" w:eastAsia="Times New Roman" w:hAnsi="Arial" w:cs="Arial"/>
                <w:b/>
                <w:bCs/>
                <w:sz w:val="20"/>
                <w:szCs w:val="20"/>
                <w:lang w:eastAsia="ru-RU"/>
              </w:rPr>
              <w:t>2011 г.</w:t>
            </w:r>
            <w:bookmarkEnd w:id="23"/>
          </w:p>
        </w:tc>
        <w:tc>
          <w:tcPr>
            <w:tcW w:w="68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44CC1" w:rsidRPr="00744CC1" w:rsidRDefault="00744CC1" w:rsidP="00744CC1">
            <w:pPr>
              <w:keepNext/>
              <w:spacing w:before="120" w:after="60" w:line="240" w:lineRule="auto"/>
              <w:jc w:val="center"/>
              <w:outlineLvl w:val="2"/>
              <w:rPr>
                <w:rFonts w:ascii="Arial" w:eastAsia="Times New Roman" w:hAnsi="Arial" w:cs="Arial"/>
                <w:b/>
                <w:bCs/>
                <w:sz w:val="20"/>
                <w:szCs w:val="20"/>
                <w:lang w:eastAsia="ru-RU"/>
              </w:rPr>
            </w:pPr>
            <w:bookmarkStart w:id="24" w:name="_Toc372150094"/>
            <w:r w:rsidRPr="00744CC1">
              <w:rPr>
                <w:rFonts w:ascii="Arial" w:eastAsia="Times New Roman" w:hAnsi="Arial" w:cs="Arial"/>
                <w:b/>
                <w:bCs/>
                <w:sz w:val="20"/>
                <w:szCs w:val="20"/>
                <w:lang w:eastAsia="ru-RU"/>
              </w:rPr>
              <w:t>2012 г.</w:t>
            </w:r>
            <w:bookmarkEnd w:id="24"/>
          </w:p>
        </w:tc>
      </w:tr>
      <w:tr w:rsidR="00744CC1" w:rsidRPr="00744CC1" w:rsidTr="00744CC1">
        <w:trPr>
          <w:jc w:val="center"/>
        </w:trPr>
        <w:tc>
          <w:tcPr>
            <w:tcW w:w="3409" w:type="pct"/>
            <w:tcBorders>
              <w:top w:val="single" w:sz="12"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both"/>
              <w:rPr>
                <w:rFonts w:ascii="Arial" w:eastAsia="Times New Roman" w:hAnsi="Arial" w:cs="Arial"/>
                <w:sz w:val="20"/>
                <w:szCs w:val="20"/>
                <w:lang w:eastAsia="ru-RU"/>
              </w:rPr>
            </w:pPr>
            <w:proofErr w:type="spellStart"/>
            <w:r w:rsidRPr="00744CC1">
              <w:rPr>
                <w:rFonts w:ascii="Arial" w:eastAsia="Times New Roman" w:hAnsi="Arial" w:cs="Arial"/>
                <w:sz w:val="20"/>
                <w:szCs w:val="20"/>
                <w:lang w:eastAsia="ru-RU"/>
              </w:rPr>
              <w:t>Иваньковское</w:t>
            </w:r>
            <w:proofErr w:type="spellEnd"/>
            <w:r w:rsidRPr="00744CC1">
              <w:rPr>
                <w:rFonts w:ascii="Arial" w:eastAsia="Times New Roman" w:hAnsi="Arial" w:cs="Arial"/>
                <w:sz w:val="20"/>
                <w:szCs w:val="20"/>
                <w:lang w:eastAsia="ru-RU"/>
              </w:rPr>
              <w:t xml:space="preserve"> </w:t>
            </w:r>
            <w:proofErr w:type="spellStart"/>
            <w:r w:rsidRPr="00744CC1">
              <w:rPr>
                <w:rFonts w:ascii="Arial" w:eastAsia="Times New Roman" w:hAnsi="Arial" w:cs="Arial"/>
                <w:sz w:val="20"/>
                <w:szCs w:val="20"/>
                <w:lang w:eastAsia="ru-RU"/>
              </w:rPr>
              <w:t>вдхр</w:t>
            </w:r>
            <w:proofErr w:type="spellEnd"/>
            <w:r w:rsidRPr="00744CC1">
              <w:rPr>
                <w:rFonts w:ascii="Arial" w:eastAsia="Times New Roman" w:hAnsi="Arial" w:cs="Arial"/>
                <w:sz w:val="20"/>
                <w:szCs w:val="20"/>
                <w:lang w:eastAsia="ru-RU"/>
              </w:rPr>
              <w:t>., г. Тверь – фоновый створ</w:t>
            </w:r>
          </w:p>
        </w:tc>
        <w:tc>
          <w:tcPr>
            <w:tcW w:w="909" w:type="pct"/>
            <w:tcBorders>
              <w:top w:val="single" w:sz="12"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c>
          <w:tcPr>
            <w:tcW w:w="682" w:type="pct"/>
            <w:tcBorders>
              <w:top w:val="single" w:sz="12"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r>
      <w:tr w:rsidR="00744CC1" w:rsidRPr="00744CC1" w:rsidTr="00744CC1">
        <w:trPr>
          <w:jc w:val="center"/>
        </w:trPr>
        <w:tc>
          <w:tcPr>
            <w:tcW w:w="34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both"/>
              <w:rPr>
                <w:rFonts w:ascii="Arial" w:eastAsia="Times New Roman" w:hAnsi="Arial" w:cs="Arial"/>
                <w:sz w:val="20"/>
                <w:szCs w:val="20"/>
                <w:lang w:eastAsia="ru-RU"/>
              </w:rPr>
            </w:pPr>
            <w:proofErr w:type="spellStart"/>
            <w:r w:rsidRPr="00744CC1">
              <w:rPr>
                <w:rFonts w:ascii="Arial" w:eastAsia="Times New Roman" w:hAnsi="Arial" w:cs="Arial"/>
                <w:sz w:val="20"/>
                <w:szCs w:val="20"/>
                <w:lang w:eastAsia="ru-RU"/>
              </w:rPr>
              <w:t>Иваньковское</w:t>
            </w:r>
            <w:proofErr w:type="spellEnd"/>
            <w:r w:rsidRPr="00744CC1">
              <w:rPr>
                <w:rFonts w:ascii="Arial" w:eastAsia="Times New Roman" w:hAnsi="Arial" w:cs="Arial"/>
                <w:sz w:val="20"/>
                <w:szCs w:val="20"/>
                <w:lang w:eastAsia="ru-RU"/>
              </w:rPr>
              <w:t xml:space="preserve"> </w:t>
            </w:r>
            <w:proofErr w:type="spellStart"/>
            <w:r w:rsidRPr="00744CC1">
              <w:rPr>
                <w:rFonts w:ascii="Arial" w:eastAsia="Times New Roman" w:hAnsi="Arial" w:cs="Arial"/>
                <w:sz w:val="20"/>
                <w:szCs w:val="20"/>
                <w:lang w:eastAsia="ru-RU"/>
              </w:rPr>
              <w:t>вдхр</w:t>
            </w:r>
            <w:proofErr w:type="spellEnd"/>
            <w:r w:rsidRPr="00744CC1">
              <w:rPr>
                <w:rFonts w:ascii="Arial" w:eastAsia="Times New Roman" w:hAnsi="Arial" w:cs="Arial"/>
                <w:sz w:val="20"/>
                <w:szCs w:val="20"/>
                <w:lang w:eastAsia="ru-RU"/>
              </w:rPr>
              <w:t>., г. Тверь – контрольный створ</w:t>
            </w:r>
          </w:p>
        </w:tc>
        <w:tc>
          <w:tcPr>
            <w:tcW w:w="9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c>
          <w:tcPr>
            <w:tcW w:w="682"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r>
      <w:tr w:rsidR="00744CC1" w:rsidRPr="00744CC1" w:rsidTr="00744CC1">
        <w:trPr>
          <w:jc w:val="center"/>
        </w:trPr>
        <w:tc>
          <w:tcPr>
            <w:tcW w:w="34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both"/>
              <w:rPr>
                <w:rFonts w:ascii="Arial" w:eastAsia="Times New Roman" w:hAnsi="Arial" w:cs="Arial"/>
                <w:sz w:val="20"/>
                <w:szCs w:val="20"/>
                <w:lang w:eastAsia="ru-RU"/>
              </w:rPr>
            </w:pPr>
            <w:r w:rsidRPr="00744CC1">
              <w:rPr>
                <w:rFonts w:ascii="Arial" w:eastAsia="Times New Roman" w:hAnsi="Arial" w:cs="Arial"/>
                <w:sz w:val="20"/>
                <w:szCs w:val="20"/>
                <w:lang w:eastAsia="ru-RU"/>
              </w:rPr>
              <w:t>р. Волга, г. Ржев – фоновый створ</w:t>
            </w:r>
          </w:p>
        </w:tc>
        <w:tc>
          <w:tcPr>
            <w:tcW w:w="9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c>
          <w:tcPr>
            <w:tcW w:w="682"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2</w:t>
            </w:r>
          </w:p>
        </w:tc>
      </w:tr>
      <w:tr w:rsidR="00744CC1" w:rsidRPr="00744CC1" w:rsidTr="00744CC1">
        <w:trPr>
          <w:jc w:val="center"/>
        </w:trPr>
        <w:tc>
          <w:tcPr>
            <w:tcW w:w="34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both"/>
              <w:rPr>
                <w:rFonts w:ascii="Arial" w:eastAsia="Times New Roman" w:hAnsi="Arial" w:cs="Arial"/>
                <w:sz w:val="20"/>
                <w:szCs w:val="20"/>
                <w:lang w:eastAsia="ru-RU"/>
              </w:rPr>
            </w:pPr>
            <w:r w:rsidRPr="00744CC1">
              <w:rPr>
                <w:rFonts w:ascii="Arial" w:eastAsia="Times New Roman" w:hAnsi="Arial" w:cs="Arial"/>
                <w:sz w:val="20"/>
                <w:szCs w:val="20"/>
                <w:lang w:eastAsia="ru-RU"/>
              </w:rPr>
              <w:t>Р. Волга, г. Ржев – контрольный створ</w:t>
            </w:r>
          </w:p>
        </w:tc>
        <w:tc>
          <w:tcPr>
            <w:tcW w:w="9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c>
          <w:tcPr>
            <w:tcW w:w="682"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r>
      <w:tr w:rsidR="00744CC1" w:rsidRPr="00744CC1" w:rsidTr="00744CC1">
        <w:trPr>
          <w:jc w:val="center"/>
        </w:trPr>
        <w:tc>
          <w:tcPr>
            <w:tcW w:w="3409" w:type="pct"/>
            <w:tcBorders>
              <w:top w:val="single" w:sz="6" w:space="0" w:color="auto"/>
              <w:left w:val="single" w:sz="6" w:space="0" w:color="auto"/>
              <w:bottom w:val="single" w:sz="6" w:space="0" w:color="auto"/>
              <w:right w:val="single" w:sz="6" w:space="0" w:color="auto"/>
            </w:tcBorders>
            <w:shd w:val="clear" w:color="auto" w:fill="C2D69B" w:themeFill="accent3" w:themeFillTint="99"/>
          </w:tcPr>
          <w:p w:rsidR="00744CC1" w:rsidRPr="00744CC1" w:rsidRDefault="00744CC1" w:rsidP="00744CC1">
            <w:pPr>
              <w:spacing w:after="0" w:line="240" w:lineRule="auto"/>
              <w:jc w:val="both"/>
              <w:rPr>
                <w:rFonts w:ascii="Arial" w:eastAsia="Times New Roman" w:hAnsi="Arial" w:cs="Arial"/>
                <w:sz w:val="20"/>
                <w:szCs w:val="20"/>
                <w:lang w:eastAsia="ru-RU"/>
              </w:rPr>
            </w:pPr>
            <w:proofErr w:type="spellStart"/>
            <w:r w:rsidRPr="00744CC1">
              <w:rPr>
                <w:rFonts w:ascii="Arial" w:eastAsia="Times New Roman" w:hAnsi="Arial" w:cs="Arial"/>
                <w:sz w:val="20"/>
                <w:szCs w:val="20"/>
                <w:lang w:eastAsia="ru-RU"/>
              </w:rPr>
              <w:t>Иваньковское</w:t>
            </w:r>
            <w:proofErr w:type="spellEnd"/>
            <w:r w:rsidRPr="00744CC1">
              <w:rPr>
                <w:rFonts w:ascii="Arial" w:eastAsia="Times New Roman" w:hAnsi="Arial" w:cs="Arial"/>
                <w:sz w:val="20"/>
                <w:szCs w:val="20"/>
                <w:lang w:eastAsia="ru-RU"/>
              </w:rPr>
              <w:t xml:space="preserve"> </w:t>
            </w:r>
            <w:proofErr w:type="spellStart"/>
            <w:r w:rsidRPr="00744CC1">
              <w:rPr>
                <w:rFonts w:ascii="Arial" w:eastAsia="Times New Roman" w:hAnsi="Arial" w:cs="Arial"/>
                <w:sz w:val="20"/>
                <w:szCs w:val="20"/>
                <w:lang w:eastAsia="ru-RU"/>
              </w:rPr>
              <w:t>вдхр</w:t>
            </w:r>
            <w:proofErr w:type="spellEnd"/>
            <w:r w:rsidRPr="00744CC1">
              <w:rPr>
                <w:rFonts w:ascii="Arial" w:eastAsia="Times New Roman" w:hAnsi="Arial" w:cs="Arial"/>
                <w:sz w:val="20"/>
                <w:szCs w:val="20"/>
                <w:lang w:eastAsia="ru-RU"/>
              </w:rPr>
              <w:t>., г. Конаково</w:t>
            </w:r>
          </w:p>
        </w:tc>
        <w:tc>
          <w:tcPr>
            <w:tcW w:w="909" w:type="pct"/>
            <w:tcBorders>
              <w:top w:val="single" w:sz="6" w:space="0" w:color="auto"/>
              <w:left w:val="single" w:sz="6" w:space="0" w:color="auto"/>
              <w:bottom w:val="single" w:sz="6" w:space="0" w:color="auto"/>
              <w:right w:val="single" w:sz="6" w:space="0" w:color="auto"/>
            </w:tcBorders>
            <w:shd w:val="clear" w:color="auto" w:fill="C2D69B" w:themeFill="accent3" w:themeFillTint="99"/>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c>
          <w:tcPr>
            <w:tcW w:w="682" w:type="pct"/>
            <w:tcBorders>
              <w:top w:val="single" w:sz="6" w:space="0" w:color="auto"/>
              <w:left w:val="single" w:sz="6" w:space="0" w:color="auto"/>
              <w:bottom w:val="single" w:sz="6" w:space="0" w:color="auto"/>
              <w:right w:val="single" w:sz="6" w:space="0" w:color="auto"/>
            </w:tcBorders>
            <w:shd w:val="clear" w:color="auto" w:fill="C2D69B" w:themeFill="accent3" w:themeFillTint="99"/>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3а</w:t>
            </w:r>
          </w:p>
        </w:tc>
      </w:tr>
      <w:tr w:rsidR="00744CC1" w:rsidRPr="00744CC1" w:rsidTr="00744CC1">
        <w:trPr>
          <w:jc w:val="center"/>
        </w:trPr>
        <w:tc>
          <w:tcPr>
            <w:tcW w:w="34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both"/>
              <w:rPr>
                <w:rFonts w:ascii="Arial" w:eastAsia="Times New Roman" w:hAnsi="Arial" w:cs="Arial"/>
                <w:sz w:val="20"/>
                <w:szCs w:val="20"/>
                <w:lang w:eastAsia="ru-RU"/>
              </w:rPr>
            </w:pPr>
            <w:proofErr w:type="spellStart"/>
            <w:r w:rsidRPr="00744CC1">
              <w:rPr>
                <w:rFonts w:ascii="Arial" w:eastAsia="Times New Roman" w:hAnsi="Arial" w:cs="Arial"/>
                <w:sz w:val="20"/>
                <w:szCs w:val="20"/>
                <w:lang w:eastAsia="ru-RU"/>
              </w:rPr>
              <w:t>Иваньковское</w:t>
            </w:r>
            <w:proofErr w:type="spellEnd"/>
            <w:r w:rsidRPr="00744CC1">
              <w:rPr>
                <w:rFonts w:ascii="Arial" w:eastAsia="Times New Roman" w:hAnsi="Arial" w:cs="Arial"/>
                <w:sz w:val="20"/>
                <w:szCs w:val="20"/>
                <w:lang w:eastAsia="ru-RU"/>
              </w:rPr>
              <w:t xml:space="preserve"> </w:t>
            </w:r>
            <w:proofErr w:type="spellStart"/>
            <w:r w:rsidRPr="00744CC1">
              <w:rPr>
                <w:rFonts w:ascii="Arial" w:eastAsia="Times New Roman" w:hAnsi="Arial" w:cs="Arial"/>
                <w:sz w:val="20"/>
                <w:szCs w:val="20"/>
                <w:lang w:eastAsia="ru-RU"/>
              </w:rPr>
              <w:t>вдхр</w:t>
            </w:r>
            <w:proofErr w:type="spellEnd"/>
            <w:r w:rsidRPr="00744CC1">
              <w:rPr>
                <w:rFonts w:ascii="Arial" w:eastAsia="Times New Roman" w:hAnsi="Arial" w:cs="Arial"/>
                <w:sz w:val="20"/>
                <w:szCs w:val="20"/>
                <w:lang w:eastAsia="ru-RU"/>
              </w:rPr>
              <w:t xml:space="preserve">., д. </w:t>
            </w:r>
            <w:proofErr w:type="spellStart"/>
            <w:r w:rsidRPr="00744CC1">
              <w:rPr>
                <w:rFonts w:ascii="Arial" w:eastAsia="Times New Roman" w:hAnsi="Arial" w:cs="Arial"/>
                <w:sz w:val="20"/>
                <w:szCs w:val="20"/>
                <w:lang w:eastAsia="ru-RU"/>
              </w:rPr>
              <w:t>Безбородово</w:t>
            </w:r>
            <w:proofErr w:type="spellEnd"/>
          </w:p>
        </w:tc>
        <w:tc>
          <w:tcPr>
            <w:tcW w:w="909"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3б</w:t>
            </w:r>
          </w:p>
        </w:tc>
        <w:tc>
          <w:tcPr>
            <w:tcW w:w="682" w:type="pct"/>
            <w:tcBorders>
              <w:top w:val="single" w:sz="6" w:space="0" w:color="auto"/>
              <w:left w:val="single" w:sz="6" w:space="0" w:color="auto"/>
              <w:bottom w:val="single" w:sz="6" w:space="0" w:color="auto"/>
              <w:right w:val="single" w:sz="6" w:space="0" w:color="auto"/>
            </w:tcBorders>
          </w:tcPr>
          <w:p w:rsidR="00744CC1" w:rsidRPr="00744CC1" w:rsidRDefault="00744CC1" w:rsidP="00744CC1">
            <w:pPr>
              <w:spacing w:after="0" w:line="240" w:lineRule="auto"/>
              <w:jc w:val="center"/>
              <w:rPr>
                <w:rFonts w:ascii="Arial" w:eastAsia="Times New Roman" w:hAnsi="Arial" w:cs="Arial"/>
                <w:sz w:val="20"/>
                <w:szCs w:val="20"/>
                <w:lang w:eastAsia="ru-RU"/>
              </w:rPr>
            </w:pPr>
            <w:r w:rsidRPr="00744CC1">
              <w:rPr>
                <w:rFonts w:ascii="Arial" w:eastAsia="Times New Roman" w:hAnsi="Arial" w:cs="Arial"/>
                <w:sz w:val="20"/>
                <w:szCs w:val="20"/>
                <w:lang w:eastAsia="ru-RU"/>
              </w:rPr>
              <w:t>3б</w:t>
            </w:r>
          </w:p>
        </w:tc>
      </w:tr>
    </w:tbl>
    <w:p w:rsidR="00744CC1" w:rsidRPr="00744CC1" w:rsidRDefault="00744CC1" w:rsidP="00744CC1">
      <w:pPr>
        <w:spacing w:after="0" w:line="240" w:lineRule="auto"/>
        <w:ind w:left="709"/>
        <w:jc w:val="both"/>
        <w:rPr>
          <w:rFonts w:ascii="Times New Roman" w:eastAsia="Times New Roman" w:hAnsi="Times New Roman" w:cs="Times New Roman"/>
          <w:sz w:val="20"/>
          <w:szCs w:val="20"/>
          <w:lang w:eastAsia="ru-RU"/>
        </w:rPr>
      </w:pPr>
      <w:proofErr w:type="gramStart"/>
      <w:r w:rsidRPr="00744CC1">
        <w:rPr>
          <w:rFonts w:ascii="Times New Roman" w:eastAsia="Times New Roman" w:hAnsi="Times New Roman" w:cs="Times New Roman"/>
          <w:sz w:val="20"/>
          <w:szCs w:val="20"/>
          <w:lang w:eastAsia="ru-RU"/>
        </w:rPr>
        <w:t>Примечание: класс 2 – слабо загрязненная, класс 3 разряд «а» – загрязненная, класс 3 разряд «б» – очень загрязненная, класс 4 разряд «а» – грязная</w:t>
      </w:r>
      <w:proofErr w:type="gramEnd"/>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Качество воды в р. Волга на территории всей Тверской области довольно стабильно и имеет показатель 3а. Качество воды в </w:t>
      </w:r>
      <w:proofErr w:type="spellStart"/>
      <w:r w:rsidRPr="00744CC1">
        <w:rPr>
          <w:rFonts w:ascii="Times New Roman" w:eastAsia="Times New Roman" w:hAnsi="Times New Roman" w:cs="Times New Roman"/>
          <w:sz w:val="26"/>
          <w:szCs w:val="26"/>
          <w:lang w:eastAsia="ru-RU"/>
        </w:rPr>
        <w:t>Иваньковском</w:t>
      </w:r>
      <w:proofErr w:type="spellEnd"/>
      <w:r w:rsidRPr="00744CC1">
        <w:rPr>
          <w:rFonts w:ascii="Times New Roman" w:eastAsia="Times New Roman" w:hAnsi="Times New Roman" w:cs="Times New Roman"/>
          <w:sz w:val="26"/>
          <w:szCs w:val="26"/>
          <w:lang w:eastAsia="ru-RU"/>
        </w:rPr>
        <w:t xml:space="preserve"> водохранилище колеблется от 3а в г. Конаково, г. Тверь до 3б в д. </w:t>
      </w:r>
      <w:proofErr w:type="spellStart"/>
      <w:r w:rsidRPr="00744CC1">
        <w:rPr>
          <w:rFonts w:ascii="Times New Roman" w:eastAsia="Times New Roman" w:hAnsi="Times New Roman" w:cs="Times New Roman"/>
          <w:sz w:val="26"/>
          <w:szCs w:val="26"/>
          <w:lang w:eastAsia="ru-RU"/>
        </w:rPr>
        <w:t>Безбородово</w:t>
      </w:r>
      <w:proofErr w:type="spellEnd"/>
      <w:r w:rsidRPr="00744CC1">
        <w:rPr>
          <w:rFonts w:ascii="Times New Roman" w:eastAsia="Times New Roman" w:hAnsi="Times New Roman" w:cs="Times New Roman"/>
          <w:sz w:val="26"/>
          <w:szCs w:val="26"/>
          <w:lang w:eastAsia="ru-RU"/>
        </w:rPr>
        <w:t>.</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Во всех створах наиболее частые превышения предельно допустимых концентраций, установленных для </w:t>
      </w:r>
      <w:proofErr w:type="spellStart"/>
      <w:r w:rsidRPr="00744CC1">
        <w:rPr>
          <w:rFonts w:ascii="Times New Roman" w:eastAsia="Times New Roman" w:hAnsi="Times New Roman" w:cs="Times New Roman"/>
          <w:sz w:val="26"/>
          <w:szCs w:val="26"/>
          <w:lang w:eastAsia="ru-RU"/>
        </w:rPr>
        <w:t>рыбохозяйственных</w:t>
      </w:r>
      <w:proofErr w:type="spellEnd"/>
      <w:r w:rsidRPr="00744CC1">
        <w:rPr>
          <w:rFonts w:ascii="Times New Roman" w:eastAsia="Times New Roman" w:hAnsi="Times New Roman" w:cs="Times New Roman"/>
          <w:sz w:val="26"/>
          <w:szCs w:val="26"/>
          <w:lang w:eastAsia="ru-RU"/>
        </w:rPr>
        <w:t xml:space="preserve"> водных объектов (</w:t>
      </w:r>
      <w:proofErr w:type="spellStart"/>
      <w:r w:rsidRPr="00744CC1">
        <w:rPr>
          <w:rFonts w:ascii="Times New Roman" w:eastAsia="Times New Roman" w:hAnsi="Times New Roman" w:cs="Times New Roman"/>
          <w:sz w:val="26"/>
          <w:szCs w:val="26"/>
          <w:lang w:eastAsia="ru-RU"/>
        </w:rPr>
        <w:t>ПДК</w:t>
      </w:r>
      <w:r w:rsidRPr="00744CC1">
        <w:rPr>
          <w:rFonts w:ascii="Times New Roman" w:eastAsia="Times New Roman" w:hAnsi="Times New Roman" w:cs="Times New Roman"/>
          <w:sz w:val="26"/>
          <w:szCs w:val="26"/>
          <w:vertAlign w:val="subscript"/>
          <w:lang w:eastAsia="ru-RU"/>
        </w:rPr>
        <w:t>р.х</w:t>
      </w:r>
      <w:proofErr w:type="spellEnd"/>
      <w:r w:rsidRPr="00744CC1">
        <w:rPr>
          <w:rFonts w:ascii="Times New Roman" w:eastAsia="Times New Roman" w:hAnsi="Times New Roman" w:cs="Times New Roman"/>
          <w:sz w:val="26"/>
          <w:szCs w:val="26"/>
          <w:vertAlign w:val="subscript"/>
          <w:lang w:eastAsia="ru-RU"/>
        </w:rPr>
        <w:t>.</w:t>
      </w:r>
      <w:r w:rsidRPr="00744CC1">
        <w:rPr>
          <w:rFonts w:ascii="Times New Roman" w:eastAsia="Times New Roman" w:hAnsi="Times New Roman" w:cs="Times New Roman"/>
          <w:sz w:val="26"/>
          <w:szCs w:val="26"/>
          <w:lang w:eastAsia="ru-RU"/>
        </w:rPr>
        <w:t xml:space="preserve">), отмечаются по показателям: железо, медь, марганец, фенолы, </w:t>
      </w:r>
      <w:proofErr w:type="spellStart"/>
      <w:r w:rsidRPr="00744CC1">
        <w:rPr>
          <w:rFonts w:ascii="Times New Roman" w:eastAsia="Times New Roman" w:hAnsi="Times New Roman" w:cs="Times New Roman"/>
          <w:sz w:val="26"/>
          <w:szCs w:val="26"/>
          <w:lang w:eastAsia="ru-RU"/>
        </w:rPr>
        <w:t>бихроматная</w:t>
      </w:r>
      <w:proofErr w:type="spellEnd"/>
      <w:r w:rsidRPr="00744CC1">
        <w:rPr>
          <w:rFonts w:ascii="Times New Roman" w:eastAsia="Times New Roman" w:hAnsi="Times New Roman" w:cs="Times New Roman"/>
          <w:sz w:val="26"/>
          <w:szCs w:val="26"/>
          <w:lang w:eastAsia="ru-RU"/>
        </w:rPr>
        <w:t xml:space="preserve"> окисляемость. При этом нужно отметить, что на территории Тверской области эти загрязнения имеют, главным образом, естественное происхождение и обусловлены поступлением их с подземными </w:t>
      </w:r>
      <w:r w:rsidRPr="0027666C">
        <w:rPr>
          <w:rFonts w:ascii="Times New Roman" w:eastAsia="Times New Roman" w:hAnsi="Times New Roman" w:cs="Times New Roman"/>
          <w:sz w:val="26"/>
          <w:szCs w:val="26"/>
          <w:lang w:eastAsia="ru-RU"/>
        </w:rPr>
        <w:t>и болотными водами, обогащенными</w:t>
      </w:r>
      <w:r w:rsidRPr="00744CC1">
        <w:rPr>
          <w:rFonts w:ascii="Times New Roman" w:eastAsia="Times New Roman" w:hAnsi="Times New Roman" w:cs="Times New Roman"/>
          <w:sz w:val="26"/>
          <w:szCs w:val="26"/>
          <w:lang w:eastAsia="ru-RU"/>
        </w:rPr>
        <w:t xml:space="preserve"> данными </w:t>
      </w:r>
      <w:r w:rsidRPr="00744CC1">
        <w:rPr>
          <w:rFonts w:ascii="Times New Roman" w:eastAsia="Times New Roman" w:hAnsi="Times New Roman" w:cs="Times New Roman"/>
          <w:sz w:val="26"/>
          <w:szCs w:val="26"/>
          <w:lang w:eastAsia="ru-RU"/>
        </w:rPr>
        <w:lastRenderedPageBreak/>
        <w:t xml:space="preserve">минеральными и органическими веществами. Среди антропогенных загрязнителей наиболее характерными являются биогенные вещества (соединения азота и фосфора) и тяжелые металлы. </w:t>
      </w:r>
    </w:p>
    <w:p w:rsidR="00744CC1" w:rsidRPr="00744CC1" w:rsidRDefault="00744CC1" w:rsidP="00744CC1">
      <w:pPr>
        <w:widowControl w:val="0"/>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Случаев высокого (ВЗ) и экстремально-высокого загрязнения (ЭВЗ) поверхностных вод в пунктах наблюдений в 2012 г. не наблюдалось.</w:t>
      </w:r>
    </w:p>
    <w:p w:rsidR="00744CC1" w:rsidRPr="00744CC1" w:rsidRDefault="00744CC1" w:rsidP="00744CC1">
      <w:pPr>
        <w:widowControl w:val="0"/>
        <w:autoSpaceDE w:val="0"/>
        <w:autoSpaceDN w:val="0"/>
        <w:adjustRightInd w:val="0"/>
        <w:spacing w:before="120" w:after="120" w:line="240" w:lineRule="auto"/>
        <w:ind w:firstLine="851"/>
        <w:jc w:val="both"/>
        <w:rPr>
          <w:rFonts w:ascii="Times New Roman" w:eastAsia="Times New Roman" w:hAnsi="Times New Roman" w:cs="Times New Roman"/>
          <w:sz w:val="26"/>
          <w:szCs w:val="26"/>
          <w:highlight w:val="yellow"/>
          <w:lang w:eastAsia="ru-RU"/>
        </w:rPr>
      </w:pPr>
      <w:r w:rsidRPr="00744CC1">
        <w:rPr>
          <w:rFonts w:ascii="Times New Roman" w:eastAsia="Times New Roman" w:hAnsi="Times New Roman" w:cs="Times New Roman"/>
          <w:sz w:val="26"/>
          <w:szCs w:val="26"/>
          <w:lang w:eastAsia="ru-RU"/>
        </w:rPr>
        <w:t xml:space="preserve">Управлением Федеральной службы по надзору в сфере защиты прав потребителей и благополучия человека по Тверской области проводится социально-гигиенический мониторинг качества воды водных объектов 1 и 2 категории по санитарно-химическим, микробиологическим и </w:t>
      </w:r>
      <w:proofErr w:type="spellStart"/>
      <w:r w:rsidRPr="00744CC1">
        <w:rPr>
          <w:rFonts w:ascii="Times New Roman" w:eastAsia="Times New Roman" w:hAnsi="Times New Roman" w:cs="Times New Roman"/>
          <w:sz w:val="26"/>
          <w:szCs w:val="26"/>
          <w:lang w:eastAsia="ru-RU"/>
        </w:rPr>
        <w:t>паразитологическим</w:t>
      </w:r>
      <w:proofErr w:type="spellEnd"/>
      <w:r w:rsidRPr="00744CC1">
        <w:rPr>
          <w:rFonts w:ascii="Times New Roman" w:eastAsia="Times New Roman" w:hAnsi="Times New Roman" w:cs="Times New Roman"/>
          <w:sz w:val="26"/>
          <w:szCs w:val="26"/>
          <w:lang w:eastAsia="ru-RU"/>
        </w:rPr>
        <w:t xml:space="preserve"> показателям. </w:t>
      </w:r>
    </w:p>
    <w:p w:rsidR="00744CC1" w:rsidRPr="00744CC1" w:rsidRDefault="00744CC1" w:rsidP="00744CC1">
      <w:pPr>
        <w:widowControl w:val="0"/>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Результаты показателей следующие:</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качество воды водных объектов 1 и 2 категории:</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1 категория:</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по санитарно-химическим показателям исследовано 257 проб (из них 46 не соответствовали гигиеническим нормативам);</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по микробиологическим показателям исследовано 160 проб (из них 48 не соответствовали гигиеническим нормативам);</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 xml:space="preserve">по </w:t>
      </w:r>
      <w:proofErr w:type="spellStart"/>
      <w:r w:rsidRPr="00744CC1">
        <w:rPr>
          <w:rFonts w:ascii="Times New Roman" w:eastAsia="Times New Roman" w:hAnsi="Times New Roman" w:cs="Times New Roman"/>
          <w:iCs/>
          <w:sz w:val="26"/>
          <w:szCs w:val="26"/>
          <w:lang w:eastAsia="ru-RU"/>
        </w:rPr>
        <w:t>паразитологическим</w:t>
      </w:r>
      <w:proofErr w:type="spellEnd"/>
      <w:r w:rsidRPr="00744CC1">
        <w:rPr>
          <w:rFonts w:ascii="Times New Roman" w:eastAsia="Times New Roman" w:hAnsi="Times New Roman" w:cs="Times New Roman"/>
          <w:iCs/>
          <w:sz w:val="26"/>
          <w:szCs w:val="26"/>
          <w:lang w:eastAsia="ru-RU"/>
        </w:rPr>
        <w:t xml:space="preserve"> показателям исследовано 78 проб (из них 17 не соответствовали гигиеническим нормативам).</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2 категория:</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по санитарно-химическим показателям исследовано 1123 проб (из них 293 не соответствовали гигиеническим нормативам);</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по микробиологическим показателям исследовано 1827 проб (из них 725 не соответствовали гигиеническим нормативам);</w:t>
      </w:r>
    </w:p>
    <w:p w:rsidR="00744CC1" w:rsidRPr="00744CC1" w:rsidRDefault="00744CC1" w:rsidP="00E32632">
      <w:pPr>
        <w:numPr>
          <w:ilvl w:val="0"/>
          <w:numId w:val="5"/>
        </w:numPr>
        <w:autoSpaceDE w:val="0"/>
        <w:autoSpaceDN w:val="0"/>
        <w:adjustRightInd w:val="0"/>
        <w:spacing w:before="120" w:after="120" w:line="240" w:lineRule="auto"/>
        <w:ind w:hanging="720"/>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 xml:space="preserve">по </w:t>
      </w:r>
      <w:proofErr w:type="spellStart"/>
      <w:r w:rsidRPr="00744CC1">
        <w:rPr>
          <w:rFonts w:ascii="Times New Roman" w:eastAsia="Times New Roman" w:hAnsi="Times New Roman" w:cs="Times New Roman"/>
          <w:iCs/>
          <w:sz w:val="26"/>
          <w:szCs w:val="26"/>
          <w:lang w:eastAsia="ru-RU"/>
        </w:rPr>
        <w:t>паразитологическим</w:t>
      </w:r>
      <w:proofErr w:type="spellEnd"/>
      <w:r w:rsidRPr="00744CC1">
        <w:rPr>
          <w:rFonts w:ascii="Times New Roman" w:eastAsia="Times New Roman" w:hAnsi="Times New Roman" w:cs="Times New Roman"/>
          <w:iCs/>
          <w:sz w:val="26"/>
          <w:szCs w:val="26"/>
          <w:lang w:eastAsia="ru-RU"/>
        </w:rPr>
        <w:t xml:space="preserve"> показателям исследовано 688 проб (из них 7 не соответствовали гигиеническим нормативам).</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 xml:space="preserve">Процент проб воды из подземных источников водоснабжения, не соответствующих гигиеническим нормативам по санитарно-химическим показателям, составил 37,7%, по микробиологическим показателям - 5,5%. </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 xml:space="preserve">Важная причина пристального вниманию к качеству поверхностных вод в г. Конаково – использование вод </w:t>
      </w:r>
      <w:proofErr w:type="spellStart"/>
      <w:r w:rsidRPr="00744CC1">
        <w:rPr>
          <w:rFonts w:ascii="Times New Roman" w:eastAsia="Times New Roman" w:hAnsi="Times New Roman" w:cs="Times New Roman"/>
          <w:iCs/>
          <w:sz w:val="26"/>
          <w:szCs w:val="26"/>
          <w:lang w:eastAsia="ru-RU"/>
        </w:rPr>
        <w:t>Иваньковского</w:t>
      </w:r>
      <w:proofErr w:type="spellEnd"/>
      <w:r w:rsidRPr="00744CC1">
        <w:rPr>
          <w:rFonts w:ascii="Times New Roman" w:eastAsia="Times New Roman" w:hAnsi="Times New Roman" w:cs="Times New Roman"/>
          <w:iCs/>
          <w:sz w:val="26"/>
          <w:szCs w:val="26"/>
          <w:lang w:eastAsia="ru-RU"/>
        </w:rPr>
        <w:t xml:space="preserve"> водохранилища для обеспечения питьевой водой не только Конаковского городского поселения и части населенных пунктов Тверской области, но и </w:t>
      </w:r>
      <w:r w:rsidR="009F729A">
        <w:rPr>
          <w:rFonts w:ascii="Times New Roman" w:eastAsia="Times New Roman" w:hAnsi="Times New Roman" w:cs="Times New Roman"/>
          <w:iCs/>
          <w:sz w:val="26"/>
          <w:szCs w:val="26"/>
          <w:lang w:eastAsia="ru-RU"/>
        </w:rPr>
        <w:t xml:space="preserve">населенных пунктов </w:t>
      </w:r>
      <w:r w:rsidRPr="00744CC1">
        <w:rPr>
          <w:rFonts w:ascii="Times New Roman" w:eastAsia="Times New Roman" w:hAnsi="Times New Roman" w:cs="Times New Roman"/>
          <w:iCs/>
          <w:sz w:val="26"/>
          <w:szCs w:val="26"/>
          <w:lang w:eastAsia="ru-RU"/>
        </w:rPr>
        <w:t>Московской области и г. Москвы.</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t xml:space="preserve">Непосредственно </w:t>
      </w:r>
      <w:r w:rsidR="009F729A">
        <w:rPr>
          <w:rFonts w:ascii="Times New Roman" w:eastAsia="Times New Roman" w:hAnsi="Times New Roman" w:cs="Times New Roman"/>
          <w:iCs/>
          <w:sz w:val="26"/>
          <w:szCs w:val="26"/>
          <w:lang w:eastAsia="ru-RU"/>
        </w:rPr>
        <w:t xml:space="preserve">часть </w:t>
      </w:r>
      <w:r w:rsidRPr="00744CC1">
        <w:rPr>
          <w:rFonts w:ascii="Times New Roman" w:eastAsia="Times New Roman" w:hAnsi="Times New Roman" w:cs="Times New Roman"/>
          <w:iCs/>
          <w:sz w:val="26"/>
          <w:szCs w:val="26"/>
          <w:lang w:eastAsia="ru-RU"/>
        </w:rPr>
        <w:t>территори</w:t>
      </w:r>
      <w:r w:rsidR="009F729A">
        <w:rPr>
          <w:rFonts w:ascii="Times New Roman" w:eastAsia="Times New Roman" w:hAnsi="Times New Roman" w:cs="Times New Roman"/>
          <w:iCs/>
          <w:sz w:val="26"/>
          <w:szCs w:val="26"/>
          <w:lang w:eastAsia="ru-RU"/>
        </w:rPr>
        <w:t>и</w:t>
      </w:r>
      <w:r w:rsidRPr="00744CC1">
        <w:rPr>
          <w:rFonts w:ascii="Times New Roman" w:eastAsia="Times New Roman" w:hAnsi="Times New Roman" w:cs="Times New Roman"/>
          <w:iCs/>
          <w:sz w:val="26"/>
          <w:szCs w:val="26"/>
          <w:lang w:eastAsia="ru-RU"/>
        </w:rPr>
        <w:t xml:space="preserve"> города попадает во второй пояс санитарной охраны, прибрежную полосу и </w:t>
      </w:r>
      <w:proofErr w:type="spellStart"/>
      <w:r w:rsidRPr="00744CC1">
        <w:rPr>
          <w:rFonts w:ascii="Times New Roman" w:eastAsia="Times New Roman" w:hAnsi="Times New Roman" w:cs="Times New Roman"/>
          <w:iCs/>
          <w:sz w:val="26"/>
          <w:szCs w:val="26"/>
          <w:lang w:eastAsia="ru-RU"/>
        </w:rPr>
        <w:t>водоохранную</w:t>
      </w:r>
      <w:proofErr w:type="spellEnd"/>
      <w:r w:rsidRPr="00744CC1">
        <w:rPr>
          <w:rFonts w:ascii="Times New Roman" w:eastAsia="Times New Roman" w:hAnsi="Times New Roman" w:cs="Times New Roman"/>
          <w:iCs/>
          <w:sz w:val="26"/>
          <w:szCs w:val="26"/>
          <w:lang w:eastAsia="ru-RU"/>
        </w:rPr>
        <w:t xml:space="preserve"> зону </w:t>
      </w:r>
      <w:proofErr w:type="spellStart"/>
      <w:r w:rsidRPr="00744CC1">
        <w:rPr>
          <w:rFonts w:ascii="Times New Roman" w:eastAsia="Times New Roman" w:hAnsi="Times New Roman" w:cs="Times New Roman"/>
          <w:iCs/>
          <w:sz w:val="26"/>
          <w:szCs w:val="26"/>
          <w:lang w:eastAsia="ru-RU"/>
        </w:rPr>
        <w:t>Иваньковского</w:t>
      </w:r>
      <w:proofErr w:type="spellEnd"/>
      <w:r w:rsidRPr="00744CC1">
        <w:rPr>
          <w:rFonts w:ascii="Times New Roman" w:eastAsia="Times New Roman" w:hAnsi="Times New Roman" w:cs="Times New Roman"/>
          <w:iCs/>
          <w:sz w:val="26"/>
          <w:szCs w:val="26"/>
          <w:lang w:eastAsia="ru-RU"/>
        </w:rPr>
        <w:t xml:space="preserve"> водохранилища, которые диктуют необходимость обеспечения соответствующего санитарного режима территории.</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r w:rsidRPr="00744CC1">
        <w:rPr>
          <w:rFonts w:ascii="Times New Roman" w:eastAsia="Times New Roman" w:hAnsi="Times New Roman" w:cs="Times New Roman"/>
          <w:iCs/>
          <w:sz w:val="26"/>
          <w:szCs w:val="26"/>
          <w:lang w:eastAsia="ru-RU"/>
        </w:rPr>
        <w:lastRenderedPageBreak/>
        <w:t>СТП Тверской области предусматривает реконструкцию очистных сооружений в городах области, в т. ч. в г. Конаково, что, безусловно, улучшит качество подземных и поверхностных вод городского поселения и прилегающих территорий.</w:t>
      </w:r>
    </w:p>
    <w:p w:rsidR="00744CC1" w:rsidRPr="00744CC1" w:rsidRDefault="00744CC1" w:rsidP="00744CC1">
      <w:pPr>
        <w:autoSpaceDE w:val="0"/>
        <w:autoSpaceDN w:val="0"/>
        <w:adjustRightInd w:val="0"/>
        <w:spacing w:before="120" w:after="120" w:line="240" w:lineRule="auto"/>
        <w:ind w:firstLine="851"/>
        <w:jc w:val="both"/>
        <w:rPr>
          <w:rFonts w:ascii="Times New Roman" w:eastAsia="Times New Roman" w:hAnsi="Times New Roman" w:cs="Times New Roman"/>
          <w:iCs/>
          <w:sz w:val="26"/>
          <w:szCs w:val="26"/>
          <w:lang w:eastAsia="ru-RU"/>
        </w:rPr>
      </w:pP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25" w:name="_Toc372150095"/>
      <w:r w:rsidRPr="00744CC1">
        <w:rPr>
          <w:rFonts w:ascii="Times New Roman" w:eastAsia="Times New Roman" w:hAnsi="Times New Roman" w:cs="Times New Roman"/>
          <w:b/>
          <w:bCs/>
          <w:color w:val="0000FF"/>
          <w:sz w:val="26"/>
          <w:szCs w:val="26"/>
          <w:lang w:eastAsia="ru-RU"/>
        </w:rPr>
        <w:t>Загрязнение почвенного покрова</w:t>
      </w:r>
      <w:r w:rsidRPr="00744CC1">
        <w:rPr>
          <w:rFonts w:ascii="Times New Roman" w:eastAsia="Times New Roman" w:hAnsi="Times New Roman" w:cs="Times New Roman"/>
          <w:b/>
          <w:sz w:val="26"/>
          <w:szCs w:val="26"/>
          <w:vertAlign w:val="superscript"/>
          <w:lang w:eastAsia="ru-RU"/>
        </w:rPr>
        <w:footnoteReference w:id="6"/>
      </w:r>
      <w:bookmarkEnd w:id="25"/>
    </w:p>
    <w:p w:rsidR="009F729A"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2010-2012 гг. на территории Тверской области осуществлялся контроль за химическим загрязнением почвы по следующим веществам и химическим соединениям: нефтепродукты, </w:t>
      </w:r>
      <w:proofErr w:type="spellStart"/>
      <w:r w:rsidRPr="00744CC1">
        <w:rPr>
          <w:rFonts w:ascii="Times New Roman" w:eastAsia="Times New Roman" w:hAnsi="Times New Roman" w:cs="Times New Roman"/>
          <w:sz w:val="26"/>
          <w:szCs w:val="26"/>
          <w:lang w:eastAsia="ru-RU"/>
        </w:rPr>
        <w:t>бен</w:t>
      </w:r>
      <w:proofErr w:type="gramStart"/>
      <w:r w:rsidRPr="00744CC1">
        <w:rPr>
          <w:rFonts w:ascii="Times New Roman" w:eastAsia="Times New Roman" w:hAnsi="Times New Roman" w:cs="Times New Roman"/>
          <w:sz w:val="26"/>
          <w:szCs w:val="26"/>
          <w:lang w:eastAsia="ru-RU"/>
        </w:rPr>
        <w:t>з</w:t>
      </w:r>
      <w:proofErr w:type="spellEnd"/>
      <w:r w:rsidRPr="00744CC1">
        <w:rPr>
          <w:rFonts w:ascii="Times New Roman" w:eastAsia="Times New Roman" w:hAnsi="Times New Roman" w:cs="Times New Roman"/>
          <w:sz w:val="26"/>
          <w:szCs w:val="26"/>
          <w:lang w:eastAsia="ru-RU"/>
        </w:rPr>
        <w:t>(</w:t>
      </w:r>
      <w:proofErr w:type="gramEnd"/>
      <w:r w:rsidRPr="00744CC1">
        <w:rPr>
          <w:rFonts w:ascii="Times New Roman" w:eastAsia="Times New Roman" w:hAnsi="Times New Roman" w:cs="Times New Roman"/>
          <w:sz w:val="26"/>
          <w:szCs w:val="26"/>
          <w:lang w:eastAsia="ru-RU"/>
        </w:rPr>
        <w:t>а)</w:t>
      </w:r>
      <w:proofErr w:type="spellStart"/>
      <w:r w:rsidRPr="00744CC1">
        <w:rPr>
          <w:rFonts w:ascii="Times New Roman" w:eastAsia="Times New Roman" w:hAnsi="Times New Roman" w:cs="Times New Roman"/>
          <w:sz w:val="26"/>
          <w:szCs w:val="26"/>
          <w:lang w:eastAsia="ru-RU"/>
        </w:rPr>
        <w:t>пирен</w:t>
      </w:r>
      <w:proofErr w:type="spellEnd"/>
      <w:r w:rsidRPr="00744CC1">
        <w:rPr>
          <w:rFonts w:ascii="Times New Roman" w:eastAsia="Times New Roman" w:hAnsi="Times New Roman" w:cs="Times New Roman"/>
          <w:sz w:val="26"/>
          <w:szCs w:val="26"/>
          <w:lang w:eastAsia="ru-RU"/>
        </w:rPr>
        <w:t xml:space="preserve">, кадмий, кобальт, марганец и его соединения, медь, мышьяк, никель, нитраты, ртуть, свинец и его соединения, хлориды, нитраты, цинк, пестициды. Превышение санитарно-гигиенических нормативов </w:t>
      </w:r>
      <w:r w:rsidR="009F729A">
        <w:rPr>
          <w:rFonts w:ascii="Times New Roman" w:eastAsia="Times New Roman" w:hAnsi="Times New Roman" w:cs="Times New Roman"/>
          <w:sz w:val="26"/>
          <w:szCs w:val="26"/>
          <w:lang w:eastAsia="ru-RU"/>
        </w:rPr>
        <w:t>на территории МО г. Конаково не зафиксировано.</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 2012 г. </w:t>
      </w:r>
      <w:proofErr w:type="gramStart"/>
      <w:r w:rsidRPr="00744CC1">
        <w:rPr>
          <w:rFonts w:ascii="Times New Roman" w:eastAsia="Times New Roman" w:hAnsi="Times New Roman" w:cs="Times New Roman"/>
          <w:sz w:val="26"/>
          <w:szCs w:val="26"/>
          <w:lang w:eastAsia="ru-RU"/>
        </w:rPr>
        <w:t>контроль за</w:t>
      </w:r>
      <w:proofErr w:type="gramEnd"/>
      <w:r w:rsidRPr="00744CC1">
        <w:rPr>
          <w:rFonts w:ascii="Times New Roman" w:eastAsia="Times New Roman" w:hAnsi="Times New Roman" w:cs="Times New Roman"/>
          <w:sz w:val="26"/>
          <w:szCs w:val="26"/>
          <w:lang w:eastAsia="ru-RU"/>
        </w:rPr>
        <w:t xml:space="preserve"> состоянием почвы населённых мест осуществлялся в 160 мониторинговых точках на территории 14 районов области. 52% проб почвы были отобраны на территориях школ и детских дошкольных учреждений; 25% - на селитебной территории населенных мест; 23% - в зонах рекреаций:</w:t>
      </w:r>
    </w:p>
    <w:p w:rsidR="00744CC1" w:rsidRPr="00744CC1" w:rsidRDefault="00744CC1" w:rsidP="00E32632">
      <w:pPr>
        <w:numPr>
          <w:ilvl w:val="0"/>
          <w:numId w:val="4"/>
        </w:numPr>
        <w:spacing w:before="120" w:after="120" w:line="288" w:lineRule="exact"/>
        <w:ind w:left="1418" w:right="100"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по микробиологическим показателям: 14% проб почвы, отобранных на территории школ и детских дошкольных учреждений, не соответствовали гигиеническим нормативам (в 2011 г. - 33%</w:t>
      </w:r>
      <w:r w:rsidRPr="00744CC1">
        <w:rPr>
          <w:rFonts w:ascii="Times New Roman" w:eastAsia="Times New Roman" w:hAnsi="Times New Roman" w:cs="Times New Roman"/>
          <w:iCs/>
          <w:spacing w:val="20"/>
          <w:sz w:val="26"/>
          <w:szCs w:val="26"/>
          <w:lang w:eastAsia="ru-RU"/>
        </w:rPr>
        <w:t>);</w:t>
      </w:r>
      <w:r w:rsidRPr="00744CC1">
        <w:rPr>
          <w:rFonts w:ascii="Times New Roman" w:eastAsia="Times New Roman" w:hAnsi="Times New Roman" w:cs="Times New Roman"/>
          <w:sz w:val="26"/>
          <w:szCs w:val="26"/>
          <w:lang w:eastAsia="ru-RU"/>
        </w:rPr>
        <w:t xml:space="preserve"> 18% проб в селитебной зоне не соответствовали нормативам (в 2011 г. - 25,9 %);</w:t>
      </w:r>
    </w:p>
    <w:p w:rsidR="00744CC1" w:rsidRPr="00744CC1" w:rsidRDefault="00744CC1" w:rsidP="00E32632">
      <w:pPr>
        <w:widowControl w:val="0"/>
        <w:numPr>
          <w:ilvl w:val="0"/>
          <w:numId w:val="4"/>
        </w:numPr>
        <w:shd w:val="clear" w:color="auto" w:fill="FFFFFF"/>
        <w:spacing w:before="120" w:after="120" w:line="240" w:lineRule="auto"/>
        <w:ind w:left="1418" w:hanging="567"/>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по </w:t>
      </w:r>
      <w:proofErr w:type="spellStart"/>
      <w:r w:rsidRPr="00744CC1">
        <w:rPr>
          <w:rFonts w:ascii="Times New Roman" w:eastAsia="Times New Roman" w:hAnsi="Times New Roman" w:cs="Times New Roman"/>
          <w:sz w:val="26"/>
          <w:szCs w:val="26"/>
          <w:lang w:eastAsia="ru-RU"/>
        </w:rPr>
        <w:t>паразитологическим</w:t>
      </w:r>
      <w:proofErr w:type="spellEnd"/>
      <w:r w:rsidRPr="00744CC1">
        <w:rPr>
          <w:rFonts w:ascii="Times New Roman" w:eastAsia="Times New Roman" w:hAnsi="Times New Roman" w:cs="Times New Roman"/>
          <w:sz w:val="26"/>
          <w:szCs w:val="26"/>
          <w:lang w:eastAsia="ru-RU"/>
        </w:rPr>
        <w:t xml:space="preserve"> показателям (содержание в почве аскарид и </w:t>
      </w:r>
      <w:proofErr w:type="spellStart"/>
      <w:r w:rsidRPr="00744CC1">
        <w:rPr>
          <w:rFonts w:ascii="Times New Roman" w:eastAsia="Times New Roman" w:hAnsi="Times New Roman" w:cs="Times New Roman"/>
          <w:sz w:val="26"/>
          <w:szCs w:val="26"/>
          <w:lang w:eastAsia="ru-RU"/>
        </w:rPr>
        <w:t>токсакар</w:t>
      </w:r>
      <w:proofErr w:type="spellEnd"/>
      <w:r w:rsidRPr="00744CC1">
        <w:rPr>
          <w:rFonts w:ascii="Times New Roman" w:eastAsia="Times New Roman" w:hAnsi="Times New Roman" w:cs="Times New Roman"/>
          <w:sz w:val="26"/>
          <w:szCs w:val="26"/>
          <w:lang w:eastAsia="ru-RU"/>
        </w:rPr>
        <w:t>): 4% проб, от</w:t>
      </w:r>
      <w:r w:rsidR="00D0709C">
        <w:rPr>
          <w:rFonts w:ascii="Times New Roman" w:eastAsia="Times New Roman" w:hAnsi="Times New Roman" w:cs="Times New Roman"/>
          <w:sz w:val="26"/>
          <w:szCs w:val="26"/>
          <w:lang w:eastAsia="ru-RU"/>
        </w:rPr>
        <w:t>о</w:t>
      </w:r>
      <w:r w:rsidRPr="00744CC1">
        <w:rPr>
          <w:rFonts w:ascii="Times New Roman" w:eastAsia="Times New Roman" w:hAnsi="Times New Roman" w:cs="Times New Roman"/>
          <w:sz w:val="26"/>
          <w:szCs w:val="26"/>
          <w:lang w:eastAsia="ru-RU"/>
        </w:rPr>
        <w:t xml:space="preserve">бранных на территориях школ и детских дошкольных учреждений, не соответствовали гигиеническим нормативам (в 2011 г. - 2%); 4% проб, отобранных в селитебной зоне, были неудовлетворительны по </w:t>
      </w:r>
      <w:proofErr w:type="spellStart"/>
      <w:r w:rsidRPr="00744CC1">
        <w:rPr>
          <w:rFonts w:ascii="Times New Roman" w:eastAsia="Times New Roman" w:hAnsi="Times New Roman" w:cs="Times New Roman"/>
          <w:sz w:val="26"/>
          <w:szCs w:val="26"/>
          <w:lang w:eastAsia="ru-RU"/>
        </w:rPr>
        <w:t>паразитологическим</w:t>
      </w:r>
      <w:proofErr w:type="spellEnd"/>
      <w:r w:rsidRPr="00744CC1">
        <w:rPr>
          <w:rFonts w:ascii="Times New Roman" w:eastAsia="Times New Roman" w:hAnsi="Times New Roman" w:cs="Times New Roman"/>
          <w:sz w:val="26"/>
          <w:szCs w:val="26"/>
          <w:lang w:eastAsia="ru-RU"/>
        </w:rPr>
        <w:t xml:space="preserve"> показателям (в 2011 г. - 2%).</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Загрязнение почв в городе в целом носит локальный характер и приурочено к местам размещения промышленных предприятий, транспортных магистралей, местам складирования твердых бытовых и промышленных отходов и др.</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Основными загрязняющими почвенный покров веществами являются отходы </w:t>
      </w:r>
      <w:proofErr w:type="spellStart"/>
      <w:r w:rsidRPr="00744CC1">
        <w:rPr>
          <w:rFonts w:ascii="Times New Roman" w:eastAsia="Times New Roman" w:hAnsi="Times New Roman" w:cs="Times New Roman"/>
          <w:sz w:val="26"/>
          <w:szCs w:val="26"/>
          <w:lang w:eastAsia="ru-RU"/>
        </w:rPr>
        <w:t>Конаковской</w:t>
      </w:r>
      <w:proofErr w:type="spellEnd"/>
      <w:r w:rsidRPr="00744CC1">
        <w:rPr>
          <w:rFonts w:ascii="Times New Roman" w:eastAsia="Times New Roman" w:hAnsi="Times New Roman" w:cs="Times New Roman"/>
          <w:sz w:val="26"/>
          <w:szCs w:val="26"/>
          <w:lang w:eastAsia="ru-RU"/>
        </w:rPr>
        <w:t xml:space="preserve"> ГРЭС. Основные вредные компоненты при работе на газе (основном виде топлива) – окислы азота, которые могут в результате атмосферных процессов попадать в почвы в виде аммонийных и нитратных соединений, которые являются подвижными и не накапливаются в почве.</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lastRenderedPageBreak/>
        <w:t>Попадание окислов серы в почву приводит к её подкислению с образованием сульфатов. В минеральной части золы мазута (резервного топлива ГРЭС) присутствуют в незначительных количествах тяжелые металлы.</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Сфера влияния дымовых выбросов в регионе шире обычной зоны в 1,5-2,0 раза и может составлять около 15 км. Это связано с общим аккумулятивным характером бассейна и супесчано-песчаным составом покровных отложений.</w:t>
      </w:r>
    </w:p>
    <w:p w:rsidR="00744CC1" w:rsidRPr="00744CC1" w:rsidRDefault="00744CC1" w:rsidP="00744CC1">
      <w:pPr>
        <w:spacing w:before="120" w:after="120" w:line="240" w:lineRule="auto"/>
        <w:ind w:left="40" w:right="100" w:firstLine="851"/>
        <w:jc w:val="both"/>
        <w:rPr>
          <w:rFonts w:ascii="Times New Roman" w:eastAsia="Times New Roman" w:hAnsi="Times New Roman" w:cs="Times New Roman"/>
          <w:sz w:val="26"/>
          <w:szCs w:val="26"/>
          <w:lang w:eastAsia="ru-RU"/>
        </w:rPr>
      </w:pPr>
    </w:p>
    <w:p w:rsidR="00744CC1" w:rsidRPr="00744CC1" w:rsidRDefault="00744CC1" w:rsidP="00744CC1">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26" w:name="_Toc312234044"/>
      <w:bookmarkStart w:id="27" w:name="_Toc312234373"/>
      <w:bookmarkStart w:id="28" w:name="_Toc312234632"/>
      <w:bookmarkStart w:id="29" w:name="_Toc315438072"/>
      <w:bookmarkStart w:id="30" w:name="_Toc372150096"/>
      <w:r w:rsidRPr="00744CC1">
        <w:rPr>
          <w:rFonts w:ascii="Times New Roman" w:eastAsia="Times New Roman" w:hAnsi="Times New Roman" w:cs="Times New Roman"/>
          <w:b/>
          <w:bCs/>
          <w:color w:val="0000FF"/>
          <w:sz w:val="26"/>
          <w:szCs w:val="26"/>
          <w:lang w:eastAsia="ru-RU"/>
        </w:rPr>
        <w:t>Обращение с отходами</w:t>
      </w:r>
      <w:bookmarkEnd w:id="26"/>
      <w:bookmarkEnd w:id="27"/>
      <w:bookmarkEnd w:id="28"/>
      <w:bookmarkEnd w:id="29"/>
      <w:r w:rsidRPr="00744CC1">
        <w:rPr>
          <w:rFonts w:ascii="Times New Roman" w:eastAsia="Times New Roman" w:hAnsi="Times New Roman" w:cs="Times New Roman"/>
          <w:b/>
          <w:bCs/>
          <w:color w:val="0000FF"/>
          <w:sz w:val="26"/>
          <w:szCs w:val="26"/>
          <w:vertAlign w:val="superscript"/>
          <w:lang w:eastAsia="ru-RU"/>
        </w:rPr>
        <w:footnoteReference w:id="7"/>
      </w:r>
      <w:bookmarkEnd w:id="30"/>
    </w:p>
    <w:p w:rsidR="00744CC1" w:rsidRPr="00744CC1" w:rsidRDefault="00744CC1" w:rsidP="00744CC1">
      <w:pPr>
        <w:spacing w:before="120" w:after="120" w:line="240" w:lineRule="auto"/>
        <w:ind w:firstLine="851"/>
        <w:jc w:val="both"/>
        <w:rPr>
          <w:rFonts w:ascii="Times New Roman" w:eastAsia="Calibri" w:hAnsi="Times New Roman" w:cs="Times New Roman"/>
          <w:sz w:val="26"/>
          <w:szCs w:val="26"/>
        </w:rPr>
      </w:pPr>
      <w:r w:rsidRPr="00744CC1">
        <w:rPr>
          <w:rFonts w:ascii="Times New Roman" w:eastAsia="Calibri" w:hAnsi="Times New Roman" w:cs="Times New Roman"/>
          <w:sz w:val="26"/>
          <w:szCs w:val="26"/>
        </w:rPr>
        <w:t xml:space="preserve">Размещение, переработка и утилизация отходов производства и потребления являются серьезными экологическими проблемами в Тверской области. Из-за недостатка в области предприятий и полигонов по переработке, обезвреживанию и захоронению промышленных отходов продолжается накопление их на свалках, </w:t>
      </w:r>
      <w:proofErr w:type="spellStart"/>
      <w:r w:rsidRPr="009F729A">
        <w:rPr>
          <w:rFonts w:ascii="Times New Roman" w:eastAsia="Calibri" w:hAnsi="Times New Roman" w:cs="Times New Roman"/>
          <w:sz w:val="26"/>
          <w:szCs w:val="26"/>
        </w:rPr>
        <w:t>золоотвалах</w:t>
      </w:r>
      <w:proofErr w:type="spellEnd"/>
      <w:r w:rsidRPr="009F729A">
        <w:rPr>
          <w:rFonts w:ascii="Times New Roman" w:eastAsia="Calibri" w:hAnsi="Times New Roman" w:cs="Times New Roman"/>
          <w:sz w:val="26"/>
          <w:szCs w:val="26"/>
        </w:rPr>
        <w:t>,</w:t>
      </w:r>
      <w:r w:rsidRPr="00744CC1">
        <w:rPr>
          <w:rFonts w:ascii="Times New Roman" w:eastAsia="Calibri" w:hAnsi="Times New Roman" w:cs="Times New Roman"/>
          <w:sz w:val="26"/>
          <w:szCs w:val="26"/>
        </w:rPr>
        <w:t xml:space="preserve"> карьерах, что отрицательно влияет на состояние окружающей среды.</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Общий объем отходов, накопленных на санкционированных свалках Тверской области, по состоянию на 01.01.2012 составляет около 58,5 млн. м</w:t>
      </w:r>
      <w:r w:rsidRPr="00744CC1">
        <w:rPr>
          <w:rFonts w:ascii="Times New Roman" w:eastAsia="Times New Roman" w:hAnsi="Times New Roman" w:cs="Times New Roman"/>
          <w:sz w:val="26"/>
          <w:szCs w:val="26"/>
          <w:vertAlign w:val="superscript"/>
          <w:lang w:eastAsia="ru-RU"/>
        </w:rPr>
        <w:t>3</w:t>
      </w:r>
      <w:r w:rsidRPr="00744CC1">
        <w:rPr>
          <w:rFonts w:ascii="Times New Roman" w:eastAsia="Times New Roman" w:hAnsi="Times New Roman" w:cs="Times New Roman"/>
          <w:sz w:val="26"/>
          <w:szCs w:val="26"/>
          <w:lang w:eastAsia="ru-RU"/>
        </w:rPr>
        <w:t xml:space="preserve"> (73,1% от общей проектной вместимости всех санкционированных свалок), объем ежегодно образующихся твердых бытовых отходов (далее - ТБО) составляет около 847 тысяч тонн. В настоящее время ТБО в хозяйственный оборот на территории Тверской области вовлекаются слабо, существенный их объем направляется на захоронение.</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Во исполнение поручения Президента Российской Федерации от 29.03.2011 № Пр-781 и в соответствии с Федеральным законом от 24.06.1998 № 89-ФЗ «Об отходах производства и потребления» </w:t>
      </w:r>
      <w:r w:rsidR="00D12578" w:rsidRPr="00D12578">
        <w:rPr>
          <w:rFonts w:ascii="Times New Roman" w:eastAsia="Times New Roman" w:hAnsi="Times New Roman" w:cs="Times New Roman"/>
          <w:color w:val="FF0000"/>
          <w:sz w:val="26"/>
          <w:szCs w:val="26"/>
          <w:lang w:eastAsia="ru-RU"/>
        </w:rPr>
        <w:t xml:space="preserve">распоряжением </w:t>
      </w:r>
      <w:r w:rsidRPr="00D12578">
        <w:rPr>
          <w:rFonts w:ascii="Times New Roman" w:eastAsia="Times New Roman" w:hAnsi="Times New Roman" w:cs="Times New Roman"/>
          <w:color w:val="FF0000"/>
          <w:sz w:val="26"/>
          <w:szCs w:val="26"/>
          <w:lang w:eastAsia="ru-RU"/>
        </w:rPr>
        <w:t>Правительства Тверской области от 01.</w:t>
      </w:r>
      <w:r w:rsidR="00D12578" w:rsidRPr="00D12578">
        <w:rPr>
          <w:rFonts w:ascii="Times New Roman" w:eastAsia="Times New Roman" w:hAnsi="Times New Roman" w:cs="Times New Roman"/>
          <w:color w:val="FF0000"/>
          <w:sz w:val="26"/>
          <w:szCs w:val="26"/>
          <w:lang w:eastAsia="ru-RU"/>
        </w:rPr>
        <w:t>10</w:t>
      </w:r>
      <w:r w:rsidRPr="00D12578">
        <w:rPr>
          <w:rFonts w:ascii="Times New Roman" w:eastAsia="Times New Roman" w:hAnsi="Times New Roman" w:cs="Times New Roman"/>
          <w:color w:val="FF0000"/>
          <w:sz w:val="26"/>
          <w:szCs w:val="26"/>
          <w:lang w:eastAsia="ru-RU"/>
        </w:rPr>
        <w:t>.201</w:t>
      </w:r>
      <w:r w:rsidR="00D12578" w:rsidRPr="00D12578">
        <w:rPr>
          <w:rFonts w:ascii="Times New Roman" w:eastAsia="Times New Roman" w:hAnsi="Times New Roman" w:cs="Times New Roman"/>
          <w:color w:val="FF0000"/>
          <w:sz w:val="26"/>
          <w:szCs w:val="26"/>
          <w:lang w:eastAsia="ru-RU"/>
        </w:rPr>
        <w:t>3</w:t>
      </w:r>
      <w:r w:rsidRPr="00D12578">
        <w:rPr>
          <w:rFonts w:ascii="Times New Roman" w:eastAsia="Times New Roman" w:hAnsi="Times New Roman" w:cs="Times New Roman"/>
          <w:color w:val="FF0000"/>
          <w:sz w:val="26"/>
          <w:szCs w:val="26"/>
          <w:lang w:eastAsia="ru-RU"/>
        </w:rPr>
        <w:t xml:space="preserve"> № </w:t>
      </w:r>
      <w:r w:rsidR="00D12578" w:rsidRPr="00D12578">
        <w:rPr>
          <w:rFonts w:ascii="Times New Roman" w:eastAsia="Times New Roman" w:hAnsi="Times New Roman" w:cs="Times New Roman"/>
          <w:color w:val="FF0000"/>
          <w:sz w:val="26"/>
          <w:szCs w:val="26"/>
          <w:lang w:eastAsia="ru-RU"/>
        </w:rPr>
        <w:t>488</w:t>
      </w:r>
      <w:r w:rsidRPr="00D12578">
        <w:rPr>
          <w:rFonts w:ascii="Times New Roman" w:eastAsia="Times New Roman" w:hAnsi="Times New Roman" w:cs="Times New Roman"/>
          <w:color w:val="FF0000"/>
          <w:sz w:val="26"/>
          <w:szCs w:val="26"/>
          <w:lang w:eastAsia="ru-RU"/>
        </w:rPr>
        <w:t>-</w:t>
      </w:r>
      <w:r w:rsidR="00D12578" w:rsidRPr="00D12578">
        <w:rPr>
          <w:rFonts w:ascii="Times New Roman" w:eastAsia="Times New Roman" w:hAnsi="Times New Roman" w:cs="Times New Roman"/>
          <w:color w:val="FF0000"/>
          <w:sz w:val="26"/>
          <w:szCs w:val="26"/>
          <w:lang w:eastAsia="ru-RU"/>
        </w:rPr>
        <w:t>р</w:t>
      </w:r>
      <w:r w:rsidRPr="00D12578">
        <w:rPr>
          <w:rFonts w:ascii="Times New Roman" w:eastAsia="Times New Roman" w:hAnsi="Times New Roman" w:cs="Times New Roman"/>
          <w:color w:val="FF0000"/>
          <w:sz w:val="26"/>
          <w:szCs w:val="26"/>
          <w:lang w:eastAsia="ru-RU"/>
        </w:rPr>
        <w:t>п была утверждена «</w:t>
      </w:r>
      <w:r w:rsidR="00D12578" w:rsidRPr="00D12578">
        <w:rPr>
          <w:rFonts w:ascii="Times New Roman" w:eastAsia="Times New Roman" w:hAnsi="Times New Roman" w:cs="Times New Roman"/>
          <w:color w:val="FF0000"/>
          <w:sz w:val="26"/>
          <w:szCs w:val="26"/>
          <w:lang w:eastAsia="ru-RU"/>
        </w:rPr>
        <w:t xml:space="preserve">Стратегия развития системы обращения с отходами в </w:t>
      </w:r>
      <w:r w:rsidRPr="00D12578">
        <w:rPr>
          <w:rFonts w:ascii="Times New Roman" w:eastAsia="Times New Roman" w:hAnsi="Times New Roman" w:cs="Times New Roman"/>
          <w:color w:val="FF0000"/>
          <w:sz w:val="26"/>
          <w:szCs w:val="26"/>
          <w:lang w:eastAsia="ru-RU"/>
        </w:rPr>
        <w:t xml:space="preserve">Тверской области </w:t>
      </w:r>
      <w:r w:rsidR="00D12578" w:rsidRPr="00D12578">
        <w:rPr>
          <w:rFonts w:ascii="Times New Roman" w:eastAsia="Times New Roman" w:hAnsi="Times New Roman" w:cs="Times New Roman"/>
          <w:color w:val="FF0000"/>
          <w:sz w:val="26"/>
          <w:szCs w:val="26"/>
          <w:lang w:eastAsia="ru-RU"/>
        </w:rPr>
        <w:t xml:space="preserve">до </w:t>
      </w:r>
      <w:r w:rsidRPr="00D12578">
        <w:rPr>
          <w:rFonts w:ascii="Times New Roman" w:eastAsia="Times New Roman" w:hAnsi="Times New Roman" w:cs="Times New Roman"/>
          <w:color w:val="FF0000"/>
          <w:sz w:val="26"/>
          <w:szCs w:val="26"/>
          <w:lang w:eastAsia="ru-RU"/>
        </w:rPr>
        <w:t>20</w:t>
      </w:r>
      <w:r w:rsidR="00D12578" w:rsidRPr="00D12578">
        <w:rPr>
          <w:rFonts w:ascii="Times New Roman" w:eastAsia="Times New Roman" w:hAnsi="Times New Roman" w:cs="Times New Roman"/>
          <w:color w:val="FF0000"/>
          <w:sz w:val="26"/>
          <w:szCs w:val="26"/>
          <w:lang w:eastAsia="ru-RU"/>
        </w:rPr>
        <w:t>30</w:t>
      </w:r>
      <w:r w:rsidRPr="00D12578">
        <w:rPr>
          <w:rFonts w:ascii="Times New Roman" w:eastAsia="Times New Roman" w:hAnsi="Times New Roman" w:cs="Times New Roman"/>
          <w:color w:val="FF0000"/>
          <w:sz w:val="26"/>
          <w:szCs w:val="26"/>
          <w:lang w:eastAsia="ru-RU"/>
        </w:rPr>
        <w:t xml:space="preserve">» (далее – </w:t>
      </w:r>
      <w:r w:rsidR="00D12578" w:rsidRPr="00D12578">
        <w:rPr>
          <w:rFonts w:ascii="Times New Roman" w:eastAsia="Times New Roman" w:hAnsi="Times New Roman" w:cs="Times New Roman"/>
          <w:color w:val="FF0000"/>
          <w:sz w:val="26"/>
          <w:szCs w:val="26"/>
          <w:lang w:eastAsia="ru-RU"/>
        </w:rPr>
        <w:t>«Стратегии»</w:t>
      </w:r>
      <w:r w:rsidRPr="00D12578">
        <w:rPr>
          <w:rFonts w:ascii="Times New Roman" w:eastAsia="Times New Roman" w:hAnsi="Times New Roman" w:cs="Times New Roman"/>
          <w:color w:val="FF0000"/>
          <w:sz w:val="26"/>
          <w:szCs w:val="26"/>
          <w:lang w:eastAsia="ru-RU"/>
        </w:rPr>
        <w:t>).</w:t>
      </w:r>
      <w:r w:rsidRPr="00744CC1">
        <w:rPr>
          <w:rFonts w:ascii="Times New Roman" w:eastAsia="Times New Roman" w:hAnsi="Times New Roman" w:cs="Times New Roman"/>
          <w:sz w:val="26"/>
          <w:szCs w:val="26"/>
          <w:lang w:eastAsia="ru-RU"/>
        </w:rPr>
        <w:t xml:space="preserve"> В данной программе были учтены основные направления и принципы реализации разработанной в 2008-2009 годах концепции региональной системы управления твердыми бытовыми отходами на территории Тверской области.</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Указанной программой предусматривалось создание единой системы обращения с отходами на основе межмуниципального взаимодействия путем отнесения нескольких муниципальных образований к одному технологическому району, а также организация на территории Тверской области мусороперегрузочных и мусоросортировочных станций. Финансирование </w:t>
      </w:r>
      <w:r w:rsidR="00D12578">
        <w:rPr>
          <w:rFonts w:ascii="Times New Roman" w:eastAsia="Times New Roman" w:hAnsi="Times New Roman" w:cs="Times New Roman"/>
          <w:sz w:val="26"/>
          <w:szCs w:val="26"/>
          <w:lang w:eastAsia="ru-RU"/>
        </w:rPr>
        <w:t>«Стратегии»</w:t>
      </w:r>
      <w:r w:rsidRPr="00744CC1">
        <w:rPr>
          <w:rFonts w:ascii="Times New Roman" w:eastAsia="Times New Roman" w:hAnsi="Times New Roman" w:cs="Times New Roman"/>
          <w:sz w:val="26"/>
          <w:szCs w:val="26"/>
          <w:lang w:eastAsia="ru-RU"/>
        </w:rPr>
        <w:t xml:space="preserve"> не предусматривало выделения средств из областного бюджета </w:t>
      </w:r>
      <w:r w:rsidRPr="00744CC1">
        <w:rPr>
          <w:rFonts w:ascii="Times New Roman" w:eastAsia="Times New Roman" w:hAnsi="Times New Roman" w:cs="Times New Roman"/>
          <w:sz w:val="26"/>
          <w:szCs w:val="26"/>
          <w:lang w:eastAsia="ru-RU"/>
        </w:rPr>
        <w:lastRenderedPageBreak/>
        <w:t>Тверской области, планировалось осуществление мероприятий за счет сре</w:t>
      </w:r>
      <w:proofErr w:type="gramStart"/>
      <w:r w:rsidRPr="00744CC1">
        <w:rPr>
          <w:rFonts w:ascii="Times New Roman" w:eastAsia="Times New Roman" w:hAnsi="Times New Roman" w:cs="Times New Roman"/>
          <w:sz w:val="26"/>
          <w:szCs w:val="26"/>
          <w:lang w:eastAsia="ru-RU"/>
        </w:rPr>
        <w:t>дств пр</w:t>
      </w:r>
      <w:proofErr w:type="gramEnd"/>
      <w:r w:rsidRPr="00744CC1">
        <w:rPr>
          <w:rFonts w:ascii="Times New Roman" w:eastAsia="Times New Roman" w:hAnsi="Times New Roman" w:cs="Times New Roman"/>
          <w:sz w:val="26"/>
          <w:szCs w:val="26"/>
          <w:lang w:eastAsia="ru-RU"/>
        </w:rPr>
        <w:t>ивлеченных инвесторов.</w:t>
      </w:r>
    </w:p>
    <w:p w:rsidR="00744CC1" w:rsidRPr="00744CC1" w:rsidRDefault="00744CC1" w:rsidP="00744CC1">
      <w:pPr>
        <w:shd w:val="clear" w:color="auto" w:fill="FFFFFF"/>
        <w:spacing w:before="120" w:after="120" w:line="240" w:lineRule="auto"/>
        <w:ind w:firstLine="851"/>
        <w:jc w:val="both"/>
        <w:rPr>
          <w:rFonts w:ascii="Times New Roman" w:eastAsia="Times New Roman" w:hAnsi="Times New Roman" w:cs="Times New Roman"/>
          <w:color w:val="000000"/>
          <w:sz w:val="26"/>
          <w:szCs w:val="26"/>
          <w:highlight w:val="yellow"/>
          <w:lang w:eastAsia="ru-RU"/>
        </w:rPr>
      </w:pPr>
      <w:r w:rsidRPr="00744CC1">
        <w:rPr>
          <w:rFonts w:ascii="Times New Roman" w:eastAsia="Times New Roman" w:hAnsi="Times New Roman" w:cs="Times New Roman"/>
          <w:color w:val="000000"/>
          <w:sz w:val="26"/>
          <w:szCs w:val="26"/>
          <w:lang w:eastAsia="ru-RU"/>
        </w:rPr>
        <w:t>Проблема утилизации отходов актуальна и в г.</w:t>
      </w:r>
      <w:r w:rsidR="009F729A">
        <w:rPr>
          <w:rFonts w:ascii="Times New Roman" w:eastAsia="Times New Roman" w:hAnsi="Times New Roman" w:cs="Times New Roman"/>
          <w:color w:val="000000"/>
          <w:sz w:val="26"/>
          <w:szCs w:val="26"/>
          <w:lang w:eastAsia="ru-RU"/>
        </w:rPr>
        <w:t xml:space="preserve"> </w:t>
      </w:r>
      <w:r w:rsidRPr="00744CC1">
        <w:rPr>
          <w:rFonts w:ascii="Times New Roman" w:eastAsia="Times New Roman" w:hAnsi="Times New Roman" w:cs="Times New Roman"/>
          <w:color w:val="000000"/>
          <w:sz w:val="26"/>
          <w:szCs w:val="26"/>
          <w:lang w:eastAsia="ru-RU"/>
        </w:rPr>
        <w:t xml:space="preserve">Конаково. Согласно СП 42.13330.2011 удельная норма накопления твердых бытовых отходов в городах с учетом общественных зданий равна 280-300 кг в год, следовательно, в Конаковском городском поселении при населении около 42 тысяч человек за год может образоваться около 12 тыс. тонн бытовых отходов. </w:t>
      </w:r>
    </w:p>
    <w:p w:rsidR="00744CC1" w:rsidRPr="008157D7" w:rsidRDefault="00744CC1"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pPr>
      <w:r w:rsidRPr="008157D7">
        <w:rPr>
          <w:rFonts w:ascii="Times New Roman" w:eastAsia="Times New Roman" w:hAnsi="Times New Roman" w:cs="Times New Roman"/>
          <w:sz w:val="26"/>
          <w:szCs w:val="26"/>
          <w:lang w:eastAsia="ru-RU"/>
        </w:rPr>
        <w:t xml:space="preserve">С учетом </w:t>
      </w:r>
      <w:r w:rsidR="008157D7" w:rsidRPr="008157D7">
        <w:rPr>
          <w:rFonts w:ascii="Times New Roman" w:eastAsia="Times New Roman" w:hAnsi="Times New Roman" w:cs="Times New Roman"/>
          <w:sz w:val="26"/>
          <w:szCs w:val="26"/>
          <w:lang w:eastAsia="ru-RU"/>
        </w:rPr>
        <w:t xml:space="preserve">современной </w:t>
      </w:r>
      <w:r w:rsidRPr="008157D7">
        <w:rPr>
          <w:rFonts w:ascii="Times New Roman" w:eastAsia="Times New Roman" w:hAnsi="Times New Roman" w:cs="Times New Roman"/>
          <w:sz w:val="26"/>
          <w:szCs w:val="26"/>
          <w:lang w:eastAsia="ru-RU"/>
        </w:rPr>
        <w:t xml:space="preserve">ориентации экономики </w:t>
      </w:r>
      <w:proofErr w:type="gramStart"/>
      <w:r w:rsidRPr="008157D7">
        <w:rPr>
          <w:rFonts w:ascii="Times New Roman" w:eastAsia="Times New Roman" w:hAnsi="Times New Roman" w:cs="Times New Roman"/>
          <w:sz w:val="26"/>
          <w:szCs w:val="26"/>
          <w:lang w:eastAsia="ru-RU"/>
        </w:rPr>
        <w:t>города</w:t>
      </w:r>
      <w:proofErr w:type="gramEnd"/>
      <w:r w:rsidRPr="008157D7">
        <w:rPr>
          <w:rFonts w:ascii="Times New Roman" w:eastAsia="Times New Roman" w:hAnsi="Times New Roman" w:cs="Times New Roman"/>
          <w:sz w:val="26"/>
          <w:szCs w:val="26"/>
          <w:lang w:eastAsia="ru-RU"/>
        </w:rPr>
        <w:t xml:space="preserve"> образующиеся твердые отходы можно разделить на:</w:t>
      </w:r>
    </w:p>
    <w:p w:rsidR="00744CC1" w:rsidRPr="008157D7" w:rsidRDefault="00744CC1" w:rsidP="00E32632">
      <w:pPr>
        <w:numPr>
          <w:ilvl w:val="0"/>
          <w:numId w:val="3"/>
        </w:numPr>
        <w:spacing w:before="120" w:after="120" w:line="240" w:lineRule="auto"/>
        <w:ind w:left="1418" w:hanging="567"/>
        <w:jc w:val="both"/>
        <w:rPr>
          <w:rFonts w:ascii="Times New Roman" w:eastAsia="Times New Roman" w:hAnsi="Times New Roman" w:cs="Times New Roman"/>
          <w:bCs/>
          <w:sz w:val="26"/>
          <w:szCs w:val="26"/>
          <w:lang w:eastAsia="ru-RU"/>
        </w:rPr>
      </w:pPr>
      <w:r w:rsidRPr="008157D7">
        <w:rPr>
          <w:rFonts w:ascii="Times New Roman" w:eastAsia="Times New Roman" w:hAnsi="Times New Roman" w:cs="Times New Roman"/>
          <w:bCs/>
          <w:sz w:val="26"/>
          <w:szCs w:val="26"/>
          <w:lang w:eastAsia="ru-RU"/>
        </w:rPr>
        <w:t>бытовой мусор, возникающий в результате повседнев</w:t>
      </w:r>
      <w:r w:rsidR="008157D7" w:rsidRPr="008157D7">
        <w:rPr>
          <w:rFonts w:ascii="Times New Roman" w:eastAsia="Times New Roman" w:hAnsi="Times New Roman" w:cs="Times New Roman"/>
          <w:bCs/>
          <w:sz w:val="26"/>
          <w:szCs w:val="26"/>
          <w:lang w:eastAsia="ru-RU"/>
        </w:rPr>
        <w:t>ной жизнедеятельности населения,</w:t>
      </w:r>
      <w:r w:rsidRPr="008157D7">
        <w:rPr>
          <w:rFonts w:ascii="Times New Roman" w:eastAsia="Times New Roman" w:hAnsi="Times New Roman" w:cs="Times New Roman"/>
          <w:bCs/>
          <w:sz w:val="26"/>
          <w:szCs w:val="26"/>
          <w:lang w:eastAsia="ru-RU"/>
        </w:rPr>
        <w:t xml:space="preserve"> объектов социально-культурного </w:t>
      </w:r>
      <w:r w:rsidR="008157D7" w:rsidRPr="008157D7">
        <w:rPr>
          <w:rFonts w:ascii="Times New Roman" w:eastAsia="Times New Roman" w:hAnsi="Times New Roman" w:cs="Times New Roman"/>
          <w:bCs/>
          <w:sz w:val="26"/>
          <w:szCs w:val="26"/>
          <w:lang w:eastAsia="ru-RU"/>
        </w:rPr>
        <w:t>и рекреационного назначения</w:t>
      </w:r>
      <w:r w:rsidRPr="008157D7">
        <w:rPr>
          <w:rFonts w:ascii="Times New Roman" w:eastAsia="Times New Roman" w:hAnsi="Times New Roman" w:cs="Times New Roman"/>
          <w:bCs/>
          <w:sz w:val="26"/>
          <w:szCs w:val="26"/>
          <w:lang w:eastAsia="ru-RU"/>
        </w:rPr>
        <w:t>;</w:t>
      </w:r>
    </w:p>
    <w:p w:rsidR="00744CC1" w:rsidRPr="008157D7" w:rsidRDefault="008157D7" w:rsidP="00E32632">
      <w:pPr>
        <w:numPr>
          <w:ilvl w:val="0"/>
          <w:numId w:val="3"/>
        </w:numPr>
        <w:spacing w:before="120" w:after="120" w:line="240" w:lineRule="auto"/>
        <w:ind w:left="1418" w:hanging="567"/>
        <w:jc w:val="both"/>
        <w:rPr>
          <w:rFonts w:ascii="Times New Roman" w:eastAsia="Times New Roman" w:hAnsi="Times New Roman" w:cs="Times New Roman"/>
          <w:bCs/>
          <w:sz w:val="26"/>
          <w:szCs w:val="26"/>
          <w:lang w:eastAsia="ru-RU"/>
        </w:rPr>
      </w:pPr>
      <w:r w:rsidRPr="008157D7">
        <w:rPr>
          <w:rFonts w:ascii="Times New Roman" w:eastAsia="Times New Roman" w:hAnsi="Times New Roman" w:cs="Times New Roman"/>
          <w:bCs/>
          <w:sz w:val="26"/>
          <w:szCs w:val="26"/>
          <w:lang w:eastAsia="ru-RU"/>
        </w:rPr>
        <w:t>промышленные отходы</w:t>
      </w:r>
      <w:r w:rsidR="00744CC1" w:rsidRPr="008157D7">
        <w:rPr>
          <w:rFonts w:ascii="Times New Roman" w:eastAsia="Times New Roman" w:hAnsi="Times New Roman" w:cs="Times New Roman"/>
          <w:bCs/>
          <w:sz w:val="26"/>
          <w:szCs w:val="26"/>
          <w:lang w:eastAsia="ru-RU"/>
        </w:rPr>
        <w:t>.</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proofErr w:type="gramStart"/>
      <w:r w:rsidRPr="00744CC1">
        <w:rPr>
          <w:rFonts w:ascii="Times New Roman" w:eastAsia="Times New Roman" w:hAnsi="Times New Roman" w:cs="Times New Roman"/>
          <w:sz w:val="26"/>
          <w:szCs w:val="26"/>
          <w:lang w:eastAsia="ru-RU"/>
        </w:rPr>
        <w:t>Образующийся</w:t>
      </w:r>
      <w:proofErr w:type="gramEnd"/>
      <w:r w:rsidRPr="00744CC1">
        <w:rPr>
          <w:rFonts w:ascii="Times New Roman" w:eastAsia="Times New Roman" w:hAnsi="Times New Roman" w:cs="Times New Roman"/>
          <w:sz w:val="26"/>
          <w:szCs w:val="26"/>
          <w:lang w:eastAsia="ru-RU"/>
        </w:rPr>
        <w:t xml:space="preserve"> смет с улиц, площадей и парков </w:t>
      </w:r>
      <w:r w:rsidR="008157D7">
        <w:rPr>
          <w:rFonts w:ascii="Times New Roman" w:eastAsia="Times New Roman" w:hAnsi="Times New Roman" w:cs="Times New Roman"/>
          <w:sz w:val="26"/>
          <w:szCs w:val="26"/>
          <w:lang w:eastAsia="ru-RU"/>
        </w:rPr>
        <w:t xml:space="preserve">города </w:t>
      </w:r>
      <w:r w:rsidRPr="00744CC1">
        <w:rPr>
          <w:rFonts w:ascii="Times New Roman" w:eastAsia="Times New Roman" w:hAnsi="Times New Roman" w:cs="Times New Roman"/>
          <w:sz w:val="26"/>
          <w:szCs w:val="26"/>
          <w:lang w:eastAsia="ru-RU"/>
        </w:rPr>
        <w:t>также отправляется на свалку.</w:t>
      </w:r>
    </w:p>
    <w:p w:rsidR="00744CC1" w:rsidRPr="00744CC1"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Согласно СТП Тверской области одним из мероприятий предусмотрено внедрение селективного сбора твёрдых бытовых отходов, а также проведение мероприятий по снижению негативного шумового воздействия на граждан, проживающих в населенных пунктах, расположенных вдоль федеральных автодорог (строительство </w:t>
      </w:r>
      <w:proofErr w:type="spellStart"/>
      <w:r w:rsidRPr="00744CC1">
        <w:rPr>
          <w:rFonts w:ascii="Times New Roman" w:eastAsia="Times New Roman" w:hAnsi="Times New Roman" w:cs="Times New Roman"/>
          <w:sz w:val="26"/>
          <w:szCs w:val="26"/>
          <w:lang w:eastAsia="ru-RU"/>
        </w:rPr>
        <w:t>шумозащитных</w:t>
      </w:r>
      <w:proofErr w:type="spellEnd"/>
      <w:r w:rsidRPr="00744CC1">
        <w:rPr>
          <w:rFonts w:ascii="Times New Roman" w:eastAsia="Times New Roman" w:hAnsi="Times New Roman" w:cs="Times New Roman"/>
          <w:sz w:val="26"/>
          <w:szCs w:val="26"/>
          <w:lang w:eastAsia="ru-RU"/>
        </w:rPr>
        <w:t xml:space="preserve"> стенок-экранов, установка </w:t>
      </w:r>
      <w:proofErr w:type="spellStart"/>
      <w:r w:rsidRPr="00744CC1">
        <w:rPr>
          <w:rFonts w:ascii="Times New Roman" w:eastAsia="Times New Roman" w:hAnsi="Times New Roman" w:cs="Times New Roman"/>
          <w:sz w:val="26"/>
          <w:szCs w:val="26"/>
          <w:lang w:eastAsia="ru-RU"/>
        </w:rPr>
        <w:t>шумозащитных</w:t>
      </w:r>
      <w:proofErr w:type="spellEnd"/>
      <w:r w:rsidRPr="00744CC1">
        <w:rPr>
          <w:rFonts w:ascii="Times New Roman" w:eastAsia="Times New Roman" w:hAnsi="Times New Roman" w:cs="Times New Roman"/>
          <w:sz w:val="26"/>
          <w:szCs w:val="26"/>
          <w:lang w:eastAsia="ru-RU"/>
        </w:rPr>
        <w:t xml:space="preserve"> окон, создание специальных полос зеленых насаждений). </w:t>
      </w:r>
    </w:p>
    <w:p w:rsidR="00352AF6" w:rsidRDefault="00744CC1" w:rsidP="00744CC1">
      <w:pPr>
        <w:spacing w:before="120" w:after="120" w:line="240" w:lineRule="auto"/>
        <w:ind w:firstLine="851"/>
        <w:jc w:val="both"/>
        <w:rPr>
          <w:rFonts w:ascii="Times New Roman" w:eastAsia="Times New Roman" w:hAnsi="Times New Roman" w:cs="Times New Roman"/>
          <w:sz w:val="26"/>
          <w:szCs w:val="26"/>
          <w:lang w:eastAsia="ru-RU"/>
        </w:rPr>
      </w:pPr>
      <w:r w:rsidRPr="00744CC1">
        <w:rPr>
          <w:rFonts w:ascii="Times New Roman" w:eastAsia="Times New Roman" w:hAnsi="Times New Roman" w:cs="Times New Roman"/>
          <w:sz w:val="26"/>
          <w:szCs w:val="26"/>
          <w:lang w:eastAsia="ru-RU"/>
        </w:rPr>
        <w:t xml:space="preserve">Несанкционированные свалки выявлены в 15 муниципальных образованиях Тверской области, </w:t>
      </w:r>
      <w:r w:rsidR="00352AF6">
        <w:rPr>
          <w:rFonts w:ascii="Times New Roman" w:eastAsia="Times New Roman" w:hAnsi="Times New Roman" w:cs="Times New Roman"/>
          <w:sz w:val="26"/>
          <w:szCs w:val="26"/>
          <w:lang w:eastAsia="ru-RU"/>
        </w:rPr>
        <w:t>в том числе и на территории Конаковского района.</w:t>
      </w:r>
    </w:p>
    <w:p w:rsidR="008157D7" w:rsidRPr="00744CC1" w:rsidRDefault="008157D7" w:rsidP="008157D7">
      <w:pPr>
        <w:spacing w:after="0" w:line="240" w:lineRule="auto"/>
        <w:ind w:left="-180" w:firstLine="180"/>
        <w:jc w:val="right"/>
        <w:rPr>
          <w:rFonts w:ascii="Arial" w:eastAsia="Times New Roman" w:hAnsi="Arial" w:cs="Arial"/>
          <w:b/>
          <w:bCs/>
          <w:i/>
          <w:sz w:val="20"/>
          <w:szCs w:val="20"/>
          <w:lang w:eastAsia="ru-RU"/>
        </w:rPr>
      </w:pPr>
      <w:r w:rsidRPr="00744CC1">
        <w:rPr>
          <w:rFonts w:ascii="Arial" w:eastAsia="Times New Roman" w:hAnsi="Arial" w:cs="Arial"/>
          <w:b/>
          <w:bCs/>
          <w:i/>
          <w:sz w:val="20"/>
          <w:szCs w:val="20"/>
          <w:lang w:eastAsia="ru-RU"/>
        </w:rPr>
        <w:t>Табл.____.</w:t>
      </w:r>
    </w:p>
    <w:p w:rsidR="008157D7" w:rsidRPr="00744CC1" w:rsidRDefault="008157D7" w:rsidP="008157D7">
      <w:pPr>
        <w:spacing w:after="0" w:line="240" w:lineRule="auto"/>
        <w:ind w:left="-180" w:firstLine="180"/>
        <w:jc w:val="right"/>
        <w:rPr>
          <w:rFonts w:ascii="Arial" w:eastAsia="Times New Roman" w:hAnsi="Arial" w:cs="Arial"/>
          <w:b/>
          <w:bCs/>
          <w:i/>
          <w:sz w:val="20"/>
          <w:szCs w:val="20"/>
          <w:lang w:eastAsia="ru-RU"/>
        </w:rPr>
      </w:pPr>
      <w:r w:rsidRPr="00744CC1">
        <w:rPr>
          <w:rFonts w:ascii="Arial" w:eastAsia="Times New Roman" w:hAnsi="Arial" w:cs="Arial"/>
          <w:b/>
          <w:bCs/>
          <w:i/>
          <w:sz w:val="20"/>
          <w:szCs w:val="20"/>
          <w:lang w:eastAsia="ru-RU"/>
        </w:rPr>
        <w:t xml:space="preserve">Информация о несанкционированных свалках на территории Тверской области (по данным Управления </w:t>
      </w:r>
      <w:proofErr w:type="spellStart"/>
      <w:r w:rsidRPr="00744CC1">
        <w:rPr>
          <w:rFonts w:ascii="Arial" w:eastAsia="Times New Roman" w:hAnsi="Arial" w:cs="Arial"/>
          <w:b/>
          <w:bCs/>
          <w:i/>
          <w:sz w:val="20"/>
          <w:szCs w:val="20"/>
          <w:lang w:eastAsia="ru-RU"/>
        </w:rPr>
        <w:t>Росприроднадзора</w:t>
      </w:r>
      <w:proofErr w:type="spellEnd"/>
      <w:r w:rsidRPr="00744CC1">
        <w:rPr>
          <w:rFonts w:ascii="Arial" w:eastAsia="Times New Roman" w:hAnsi="Arial" w:cs="Arial"/>
          <w:b/>
          <w:bCs/>
          <w:i/>
          <w:sz w:val="20"/>
          <w:szCs w:val="20"/>
          <w:lang w:eastAsia="ru-RU"/>
        </w:rPr>
        <w:t xml:space="preserve"> по Тверской области, </w:t>
      </w:r>
      <w:proofErr w:type="gramStart"/>
      <w:r w:rsidRPr="00744CC1">
        <w:rPr>
          <w:rFonts w:ascii="Arial" w:eastAsia="Times New Roman" w:hAnsi="Arial" w:cs="Arial"/>
          <w:b/>
          <w:bCs/>
          <w:i/>
          <w:sz w:val="20"/>
          <w:szCs w:val="20"/>
          <w:lang w:eastAsia="ru-RU"/>
        </w:rPr>
        <w:t>на конец</w:t>
      </w:r>
      <w:proofErr w:type="gramEnd"/>
      <w:r w:rsidRPr="00744CC1">
        <w:rPr>
          <w:rFonts w:ascii="Arial" w:eastAsia="Times New Roman" w:hAnsi="Arial" w:cs="Arial"/>
          <w:b/>
          <w:bCs/>
          <w:i/>
          <w:sz w:val="20"/>
          <w:szCs w:val="20"/>
          <w:lang w:eastAsia="ru-RU"/>
        </w:rPr>
        <w:t xml:space="preserve"> 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3342"/>
        <w:gridCol w:w="1799"/>
        <w:gridCol w:w="1997"/>
      </w:tblGrid>
      <w:tr w:rsidR="008157D7" w:rsidRPr="00744CC1" w:rsidTr="008157D7">
        <w:trPr>
          <w:trHeight w:val="255"/>
        </w:trPr>
        <w:tc>
          <w:tcPr>
            <w:tcW w:w="3017"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rsidR="008157D7" w:rsidRPr="00744CC1" w:rsidRDefault="008157D7" w:rsidP="008157D7">
            <w:pPr>
              <w:spacing w:after="0" w:line="240" w:lineRule="auto"/>
              <w:jc w:val="center"/>
              <w:rPr>
                <w:rFonts w:ascii="Arial" w:eastAsia="Times New Roman" w:hAnsi="Arial" w:cs="Arial"/>
                <w:b/>
                <w:bCs/>
                <w:color w:val="000000"/>
                <w:sz w:val="20"/>
                <w:szCs w:val="20"/>
                <w:lang w:eastAsia="ru-RU"/>
              </w:rPr>
            </w:pPr>
            <w:r w:rsidRPr="00744CC1">
              <w:rPr>
                <w:rFonts w:ascii="Arial" w:eastAsia="Times New Roman" w:hAnsi="Arial" w:cs="Arial"/>
                <w:b/>
                <w:bCs/>
                <w:color w:val="000000"/>
                <w:sz w:val="20"/>
                <w:szCs w:val="20"/>
                <w:lang w:eastAsia="ru-RU"/>
              </w:rPr>
              <w:t>Место нахождения</w:t>
            </w:r>
          </w:p>
        </w:tc>
        <w:tc>
          <w:tcPr>
            <w:tcW w:w="940"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jc w:val="center"/>
              <w:rPr>
                <w:rFonts w:ascii="Arial" w:eastAsia="Times New Roman" w:hAnsi="Arial" w:cs="Arial"/>
                <w:b/>
                <w:bCs/>
                <w:color w:val="000000"/>
                <w:sz w:val="20"/>
                <w:szCs w:val="20"/>
                <w:lang w:eastAsia="ru-RU"/>
              </w:rPr>
            </w:pPr>
            <w:r w:rsidRPr="00744CC1">
              <w:rPr>
                <w:rFonts w:ascii="Arial" w:eastAsia="Times New Roman" w:hAnsi="Arial" w:cs="Arial"/>
                <w:b/>
                <w:bCs/>
                <w:color w:val="000000"/>
                <w:sz w:val="20"/>
                <w:szCs w:val="20"/>
                <w:lang w:eastAsia="ru-RU"/>
              </w:rPr>
              <w:t xml:space="preserve">Объем размещенных отходов, </w:t>
            </w:r>
            <w:proofErr w:type="spellStart"/>
            <w:r w:rsidRPr="00744CC1">
              <w:rPr>
                <w:rFonts w:ascii="Arial" w:eastAsia="Times New Roman" w:hAnsi="Arial" w:cs="Arial"/>
                <w:b/>
                <w:bCs/>
                <w:color w:val="000000"/>
                <w:sz w:val="20"/>
                <w:szCs w:val="20"/>
                <w:lang w:eastAsia="ru-RU"/>
              </w:rPr>
              <w:t>куб</w:t>
            </w:r>
            <w:proofErr w:type="gramStart"/>
            <w:r w:rsidRPr="00744CC1">
              <w:rPr>
                <w:rFonts w:ascii="Arial" w:eastAsia="Times New Roman" w:hAnsi="Arial" w:cs="Arial"/>
                <w:b/>
                <w:bCs/>
                <w:color w:val="000000"/>
                <w:sz w:val="20"/>
                <w:szCs w:val="20"/>
                <w:lang w:eastAsia="ru-RU"/>
              </w:rPr>
              <w:t>.м</w:t>
            </w:r>
            <w:proofErr w:type="spellEnd"/>
            <w:proofErr w:type="gramEnd"/>
          </w:p>
        </w:tc>
        <w:tc>
          <w:tcPr>
            <w:tcW w:w="1043" w:type="pct"/>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jc w:val="center"/>
              <w:rPr>
                <w:rFonts w:ascii="Arial" w:eastAsia="Times New Roman" w:hAnsi="Arial" w:cs="Arial"/>
                <w:b/>
                <w:bCs/>
                <w:color w:val="000000"/>
                <w:sz w:val="20"/>
                <w:szCs w:val="20"/>
                <w:lang w:eastAsia="ru-RU"/>
              </w:rPr>
            </w:pPr>
            <w:r w:rsidRPr="00744CC1">
              <w:rPr>
                <w:rFonts w:ascii="Arial" w:eastAsia="Times New Roman" w:hAnsi="Arial" w:cs="Arial"/>
                <w:b/>
                <w:bCs/>
                <w:color w:val="000000"/>
                <w:sz w:val="20"/>
                <w:szCs w:val="20"/>
                <w:lang w:eastAsia="ru-RU"/>
              </w:rPr>
              <w:t xml:space="preserve">Площадь объекта, </w:t>
            </w:r>
            <w:proofErr w:type="spellStart"/>
            <w:r w:rsidRPr="00744CC1">
              <w:rPr>
                <w:rFonts w:ascii="Arial" w:eastAsia="Times New Roman" w:hAnsi="Arial" w:cs="Arial"/>
                <w:b/>
                <w:bCs/>
                <w:color w:val="000000"/>
                <w:sz w:val="20"/>
                <w:szCs w:val="20"/>
                <w:lang w:eastAsia="ru-RU"/>
              </w:rPr>
              <w:t>кв</w:t>
            </w:r>
            <w:proofErr w:type="gramStart"/>
            <w:r w:rsidRPr="00744CC1">
              <w:rPr>
                <w:rFonts w:ascii="Arial" w:eastAsia="Times New Roman" w:hAnsi="Arial" w:cs="Arial"/>
                <w:b/>
                <w:bCs/>
                <w:color w:val="000000"/>
                <w:sz w:val="20"/>
                <w:szCs w:val="20"/>
                <w:lang w:eastAsia="ru-RU"/>
              </w:rPr>
              <w:t>.м</w:t>
            </w:r>
            <w:proofErr w:type="spellEnd"/>
            <w:proofErr w:type="gramEnd"/>
          </w:p>
        </w:tc>
      </w:tr>
      <w:tr w:rsidR="008157D7" w:rsidRPr="00744CC1" w:rsidTr="008157D7">
        <w:trPr>
          <w:trHeight w:val="553"/>
        </w:trPr>
        <w:tc>
          <w:tcPr>
            <w:tcW w:w="127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jc w:val="center"/>
              <w:rPr>
                <w:rFonts w:ascii="Arial" w:eastAsia="Times New Roman" w:hAnsi="Arial" w:cs="Arial"/>
                <w:b/>
                <w:bCs/>
                <w:color w:val="000000"/>
                <w:sz w:val="20"/>
                <w:szCs w:val="20"/>
                <w:lang w:eastAsia="ru-RU"/>
              </w:rPr>
            </w:pPr>
            <w:r w:rsidRPr="00744CC1">
              <w:rPr>
                <w:rFonts w:ascii="Arial" w:eastAsia="Times New Roman" w:hAnsi="Arial" w:cs="Arial"/>
                <w:b/>
                <w:bCs/>
                <w:color w:val="000000"/>
                <w:sz w:val="20"/>
                <w:szCs w:val="20"/>
                <w:lang w:eastAsia="ru-RU"/>
              </w:rPr>
              <w:t>Координаты поворотных точек объекта</w:t>
            </w:r>
          </w:p>
        </w:tc>
        <w:tc>
          <w:tcPr>
            <w:tcW w:w="174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jc w:val="center"/>
              <w:rPr>
                <w:rFonts w:ascii="Arial" w:eastAsia="Times New Roman" w:hAnsi="Arial" w:cs="Arial"/>
                <w:b/>
                <w:bCs/>
                <w:color w:val="000000"/>
                <w:sz w:val="20"/>
                <w:szCs w:val="20"/>
                <w:lang w:eastAsia="ru-RU"/>
              </w:rPr>
            </w:pPr>
            <w:r w:rsidRPr="00744CC1">
              <w:rPr>
                <w:rFonts w:ascii="Arial" w:eastAsia="Times New Roman" w:hAnsi="Arial" w:cs="Arial"/>
                <w:b/>
                <w:bCs/>
                <w:color w:val="000000"/>
                <w:sz w:val="20"/>
                <w:szCs w:val="20"/>
                <w:lang w:eastAsia="ru-RU"/>
              </w:rPr>
              <w:t>Наименование ближайшего населенного пункта</w:t>
            </w:r>
          </w:p>
        </w:tc>
        <w:tc>
          <w:tcPr>
            <w:tcW w:w="940" w:type="pct"/>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rPr>
                <w:rFonts w:ascii="Arial" w:eastAsia="Times New Roman" w:hAnsi="Arial" w:cs="Arial"/>
                <w:b/>
                <w:bCs/>
                <w:color w:val="000000"/>
                <w:sz w:val="20"/>
                <w:szCs w:val="20"/>
                <w:lang w:eastAsia="ru-RU"/>
              </w:rPr>
            </w:pPr>
          </w:p>
        </w:tc>
        <w:tc>
          <w:tcPr>
            <w:tcW w:w="1043" w:type="pct"/>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157D7" w:rsidRPr="00744CC1" w:rsidRDefault="008157D7" w:rsidP="008157D7">
            <w:pPr>
              <w:spacing w:after="0" w:line="240" w:lineRule="auto"/>
              <w:rPr>
                <w:rFonts w:ascii="Arial" w:eastAsia="Times New Roman" w:hAnsi="Arial" w:cs="Arial"/>
                <w:b/>
                <w:bCs/>
                <w:color w:val="000000"/>
                <w:sz w:val="20"/>
                <w:szCs w:val="20"/>
                <w:lang w:eastAsia="ru-RU"/>
              </w:rPr>
            </w:pPr>
          </w:p>
        </w:tc>
      </w:tr>
      <w:tr w:rsidR="008157D7" w:rsidRPr="00744CC1" w:rsidTr="008157D7">
        <w:trPr>
          <w:trHeight w:val="510"/>
        </w:trPr>
        <w:tc>
          <w:tcPr>
            <w:tcW w:w="1271" w:type="pct"/>
            <w:tcBorders>
              <w:top w:val="single" w:sz="12" w:space="0" w:color="auto"/>
            </w:tcBorders>
            <w:shd w:val="clear" w:color="auto" w:fill="auto"/>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 xml:space="preserve">36°46′46.67″E 56°42′9.64″N </w:t>
            </w:r>
          </w:p>
        </w:tc>
        <w:tc>
          <w:tcPr>
            <w:tcW w:w="1746" w:type="pct"/>
            <w:tcBorders>
              <w:top w:val="single" w:sz="12" w:space="0" w:color="auto"/>
            </w:tcBorders>
            <w:shd w:val="clear" w:color="auto" w:fill="auto"/>
            <w:vAlign w:val="center"/>
          </w:tcPr>
          <w:p w:rsidR="008157D7" w:rsidRPr="00744CC1" w:rsidRDefault="008157D7" w:rsidP="008157D7">
            <w:pPr>
              <w:jc w:val="center"/>
              <w:rPr>
                <w:rFonts w:ascii="Arial" w:hAnsi="Arial" w:cs="Arial"/>
                <w:sz w:val="20"/>
                <w:szCs w:val="20"/>
              </w:rPr>
            </w:pPr>
            <w:proofErr w:type="spellStart"/>
            <w:r w:rsidRPr="00744CC1">
              <w:rPr>
                <w:rFonts w:ascii="Arial" w:hAnsi="Arial" w:cs="Arial"/>
                <w:sz w:val="20"/>
                <w:szCs w:val="20"/>
              </w:rPr>
              <w:t>г</w:t>
            </w:r>
            <w:proofErr w:type="gramStart"/>
            <w:r w:rsidRPr="00744CC1">
              <w:rPr>
                <w:rFonts w:ascii="Arial" w:hAnsi="Arial" w:cs="Arial"/>
                <w:sz w:val="20"/>
                <w:szCs w:val="20"/>
              </w:rPr>
              <w:t>.К</w:t>
            </w:r>
            <w:proofErr w:type="gramEnd"/>
            <w:r w:rsidRPr="00744CC1">
              <w:rPr>
                <w:rFonts w:ascii="Arial" w:hAnsi="Arial" w:cs="Arial"/>
                <w:sz w:val="20"/>
                <w:szCs w:val="20"/>
              </w:rPr>
              <w:t>онаково</w:t>
            </w:r>
            <w:proofErr w:type="spellEnd"/>
          </w:p>
        </w:tc>
        <w:tc>
          <w:tcPr>
            <w:tcW w:w="940" w:type="pct"/>
            <w:tcBorders>
              <w:top w:val="single" w:sz="12" w:space="0" w:color="auto"/>
            </w:tcBorders>
            <w:shd w:val="clear" w:color="auto" w:fill="auto"/>
            <w:noWrap/>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9</w:t>
            </w:r>
          </w:p>
        </w:tc>
        <w:tc>
          <w:tcPr>
            <w:tcW w:w="1043" w:type="pct"/>
            <w:tcBorders>
              <w:top w:val="single" w:sz="12" w:space="0" w:color="auto"/>
            </w:tcBorders>
            <w:shd w:val="clear" w:color="auto" w:fill="auto"/>
            <w:noWrap/>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1500</w:t>
            </w:r>
          </w:p>
        </w:tc>
      </w:tr>
      <w:tr w:rsidR="008157D7" w:rsidRPr="00744CC1" w:rsidTr="008157D7">
        <w:trPr>
          <w:trHeight w:val="510"/>
        </w:trPr>
        <w:tc>
          <w:tcPr>
            <w:tcW w:w="1271" w:type="pct"/>
            <w:shd w:val="clear" w:color="auto" w:fill="auto"/>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 xml:space="preserve">36°49′3.9″E 56°42′27.17″N </w:t>
            </w:r>
          </w:p>
        </w:tc>
        <w:tc>
          <w:tcPr>
            <w:tcW w:w="1746" w:type="pct"/>
            <w:shd w:val="clear" w:color="auto" w:fill="auto"/>
            <w:vAlign w:val="center"/>
          </w:tcPr>
          <w:p w:rsidR="008157D7" w:rsidRPr="00744CC1" w:rsidRDefault="008157D7" w:rsidP="008157D7">
            <w:pPr>
              <w:jc w:val="center"/>
              <w:rPr>
                <w:rFonts w:ascii="Arial" w:hAnsi="Arial" w:cs="Arial"/>
                <w:sz w:val="20"/>
                <w:szCs w:val="20"/>
              </w:rPr>
            </w:pPr>
            <w:proofErr w:type="spellStart"/>
            <w:r w:rsidRPr="00744CC1">
              <w:rPr>
                <w:rFonts w:ascii="Arial" w:hAnsi="Arial" w:cs="Arial"/>
                <w:sz w:val="20"/>
                <w:szCs w:val="20"/>
              </w:rPr>
              <w:t>г</w:t>
            </w:r>
            <w:proofErr w:type="gramStart"/>
            <w:r w:rsidRPr="00744CC1">
              <w:rPr>
                <w:rFonts w:ascii="Arial" w:hAnsi="Arial" w:cs="Arial"/>
                <w:sz w:val="20"/>
                <w:szCs w:val="20"/>
              </w:rPr>
              <w:t>.К</w:t>
            </w:r>
            <w:proofErr w:type="gramEnd"/>
            <w:r w:rsidRPr="00744CC1">
              <w:rPr>
                <w:rFonts w:ascii="Arial" w:hAnsi="Arial" w:cs="Arial"/>
                <w:sz w:val="20"/>
                <w:szCs w:val="20"/>
              </w:rPr>
              <w:t>онаково</w:t>
            </w:r>
            <w:proofErr w:type="spellEnd"/>
          </w:p>
        </w:tc>
        <w:tc>
          <w:tcPr>
            <w:tcW w:w="940" w:type="pct"/>
            <w:shd w:val="clear" w:color="auto" w:fill="auto"/>
            <w:noWrap/>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5</w:t>
            </w:r>
          </w:p>
        </w:tc>
        <w:tc>
          <w:tcPr>
            <w:tcW w:w="1043" w:type="pct"/>
            <w:shd w:val="clear" w:color="auto" w:fill="auto"/>
            <w:noWrap/>
            <w:vAlign w:val="center"/>
          </w:tcPr>
          <w:p w:rsidR="008157D7" w:rsidRPr="00744CC1" w:rsidRDefault="008157D7" w:rsidP="008157D7">
            <w:pPr>
              <w:jc w:val="center"/>
              <w:rPr>
                <w:rFonts w:ascii="Arial" w:hAnsi="Arial" w:cs="Arial"/>
                <w:sz w:val="20"/>
                <w:szCs w:val="20"/>
              </w:rPr>
            </w:pPr>
            <w:r w:rsidRPr="00744CC1">
              <w:rPr>
                <w:rFonts w:ascii="Arial" w:hAnsi="Arial" w:cs="Arial"/>
                <w:sz w:val="20"/>
                <w:szCs w:val="20"/>
              </w:rPr>
              <w:t>500</w:t>
            </w:r>
          </w:p>
        </w:tc>
      </w:tr>
    </w:tbl>
    <w:p w:rsidR="00744CC1" w:rsidRPr="008157D7" w:rsidRDefault="00744CC1"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pPr>
      <w:r w:rsidRPr="008157D7">
        <w:rPr>
          <w:rFonts w:ascii="Times New Roman" w:eastAsia="Times New Roman" w:hAnsi="Times New Roman" w:cs="Times New Roman"/>
          <w:sz w:val="26"/>
          <w:szCs w:val="26"/>
          <w:lang w:eastAsia="ru-RU"/>
        </w:rPr>
        <w:t>В настоящее время полигон твердых коммунальных отходов</w:t>
      </w:r>
      <w:r w:rsidR="00D0709C">
        <w:rPr>
          <w:rFonts w:ascii="Times New Roman" w:eastAsia="Times New Roman" w:hAnsi="Times New Roman" w:cs="Times New Roman"/>
          <w:sz w:val="26"/>
          <w:szCs w:val="26"/>
          <w:lang w:eastAsia="ru-RU"/>
        </w:rPr>
        <w:t>,</w:t>
      </w:r>
      <w:r w:rsidRPr="008157D7">
        <w:rPr>
          <w:rFonts w:ascii="Times New Roman" w:eastAsia="Times New Roman" w:hAnsi="Times New Roman" w:cs="Times New Roman"/>
          <w:sz w:val="26"/>
          <w:szCs w:val="26"/>
          <w:lang w:eastAsia="ru-RU"/>
        </w:rPr>
        <w:t xml:space="preserve"> эксплуат</w:t>
      </w:r>
      <w:r w:rsidR="00D0709C">
        <w:rPr>
          <w:rFonts w:ascii="Times New Roman" w:eastAsia="Times New Roman" w:hAnsi="Times New Roman" w:cs="Times New Roman"/>
          <w:sz w:val="26"/>
          <w:szCs w:val="26"/>
          <w:lang w:eastAsia="ru-RU"/>
        </w:rPr>
        <w:t>ируемый с 1968 года, расположен</w:t>
      </w:r>
      <w:r w:rsidRPr="008157D7">
        <w:rPr>
          <w:rFonts w:ascii="Times New Roman" w:eastAsia="Times New Roman" w:hAnsi="Times New Roman" w:cs="Times New Roman"/>
          <w:sz w:val="26"/>
          <w:szCs w:val="26"/>
          <w:lang w:eastAsia="ru-RU"/>
        </w:rPr>
        <w:t xml:space="preserve"> в районе д. </w:t>
      </w:r>
      <w:proofErr w:type="spellStart"/>
      <w:r w:rsidRPr="008157D7">
        <w:rPr>
          <w:rFonts w:ascii="Times New Roman" w:eastAsia="Times New Roman" w:hAnsi="Times New Roman" w:cs="Times New Roman"/>
          <w:sz w:val="26"/>
          <w:szCs w:val="26"/>
          <w:lang w:eastAsia="ru-RU"/>
        </w:rPr>
        <w:t>Шумново</w:t>
      </w:r>
      <w:proofErr w:type="spellEnd"/>
      <w:r w:rsidRPr="008157D7">
        <w:rPr>
          <w:rFonts w:ascii="Times New Roman" w:eastAsia="Times New Roman" w:hAnsi="Times New Roman" w:cs="Times New Roman"/>
          <w:sz w:val="26"/>
          <w:szCs w:val="26"/>
          <w:lang w:eastAsia="ru-RU"/>
        </w:rPr>
        <w:t>. Полигон обслуживает МУП «</w:t>
      </w:r>
      <w:proofErr w:type="spellStart"/>
      <w:r w:rsidRPr="008157D7">
        <w:rPr>
          <w:rFonts w:ascii="Times New Roman" w:eastAsia="Times New Roman" w:hAnsi="Times New Roman" w:cs="Times New Roman"/>
          <w:sz w:val="26"/>
          <w:szCs w:val="26"/>
          <w:lang w:eastAsia="ru-RU"/>
        </w:rPr>
        <w:t>Доркомсервис</w:t>
      </w:r>
      <w:proofErr w:type="spellEnd"/>
      <w:r w:rsidRPr="008157D7">
        <w:rPr>
          <w:rFonts w:ascii="Times New Roman" w:eastAsia="Times New Roman" w:hAnsi="Times New Roman" w:cs="Times New Roman"/>
          <w:sz w:val="26"/>
          <w:szCs w:val="26"/>
          <w:lang w:eastAsia="ru-RU"/>
        </w:rPr>
        <w:t>» МО «Конаковский район». Автомобильный парк МУП «</w:t>
      </w:r>
      <w:proofErr w:type="spellStart"/>
      <w:r w:rsidRPr="008157D7">
        <w:rPr>
          <w:rFonts w:ascii="Times New Roman" w:eastAsia="Times New Roman" w:hAnsi="Times New Roman" w:cs="Times New Roman"/>
          <w:sz w:val="26"/>
          <w:szCs w:val="26"/>
          <w:lang w:eastAsia="ru-RU"/>
        </w:rPr>
        <w:t>Доркомсервис</w:t>
      </w:r>
      <w:proofErr w:type="spellEnd"/>
      <w:r w:rsidRPr="008157D7">
        <w:rPr>
          <w:rFonts w:ascii="Times New Roman" w:eastAsia="Times New Roman" w:hAnsi="Times New Roman" w:cs="Times New Roman"/>
          <w:sz w:val="26"/>
          <w:szCs w:val="26"/>
          <w:lang w:eastAsia="ru-RU"/>
        </w:rPr>
        <w:t>» состоит из автосамосвала, мусоровоза, контейнерной и бортовой машины, 2 тракторов, погрузчика.</w:t>
      </w:r>
    </w:p>
    <w:p w:rsidR="00744CC1" w:rsidRPr="00744CC1" w:rsidRDefault="00744CC1" w:rsidP="00744CC1">
      <w:pPr>
        <w:spacing w:after="0" w:line="240" w:lineRule="auto"/>
        <w:ind w:left="-180" w:firstLine="180"/>
        <w:jc w:val="right"/>
        <w:rPr>
          <w:rFonts w:ascii="Arial" w:eastAsia="Times New Roman" w:hAnsi="Arial" w:cs="Arial"/>
          <w:b/>
          <w:bCs/>
          <w:i/>
          <w:sz w:val="20"/>
          <w:szCs w:val="20"/>
          <w:lang w:eastAsia="ru-RU"/>
        </w:rPr>
      </w:pPr>
      <w:r w:rsidRPr="00744CC1">
        <w:rPr>
          <w:rFonts w:ascii="Arial" w:eastAsia="Times New Roman" w:hAnsi="Arial" w:cs="Arial"/>
          <w:b/>
          <w:bCs/>
          <w:i/>
          <w:sz w:val="20"/>
          <w:szCs w:val="20"/>
          <w:lang w:eastAsia="ru-RU"/>
        </w:rPr>
        <w:t>Таблица 2.5.2</w:t>
      </w:r>
    </w:p>
    <w:p w:rsidR="00744CC1" w:rsidRPr="00744CC1" w:rsidRDefault="00744CC1" w:rsidP="00744CC1">
      <w:pPr>
        <w:spacing w:after="0" w:line="240" w:lineRule="auto"/>
        <w:ind w:left="-180" w:firstLine="180"/>
        <w:jc w:val="right"/>
        <w:rPr>
          <w:rFonts w:ascii="Arial" w:eastAsia="Times New Roman" w:hAnsi="Arial" w:cs="Arial"/>
          <w:b/>
          <w:bCs/>
          <w:i/>
          <w:sz w:val="20"/>
          <w:szCs w:val="20"/>
          <w:lang w:eastAsia="ru-RU"/>
        </w:rPr>
      </w:pPr>
      <w:r w:rsidRPr="00744CC1">
        <w:rPr>
          <w:rFonts w:ascii="Arial" w:eastAsia="Times New Roman" w:hAnsi="Arial" w:cs="Arial"/>
          <w:b/>
          <w:bCs/>
          <w:i/>
          <w:sz w:val="20"/>
          <w:szCs w:val="20"/>
          <w:lang w:eastAsia="ru-RU"/>
        </w:rPr>
        <w:lastRenderedPageBreak/>
        <w:t>Список объектов размещения отходов, внесенных в Государственный реестр объектов размещения отходов</w:t>
      </w:r>
      <w:r w:rsidRPr="00744CC1">
        <w:rPr>
          <w:rFonts w:ascii="Arial" w:eastAsia="Times New Roman" w:hAnsi="Arial" w:cs="Arial"/>
          <w:b/>
          <w:bCs/>
          <w:i/>
          <w:sz w:val="20"/>
          <w:szCs w:val="20"/>
          <w:vertAlign w:val="superscript"/>
          <w:lang w:eastAsia="ru-RU"/>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43"/>
        <w:gridCol w:w="1329"/>
        <w:gridCol w:w="2014"/>
      </w:tblGrid>
      <w:tr w:rsidR="00744CC1" w:rsidRPr="00744CC1" w:rsidTr="00744CC1">
        <w:trPr>
          <w:trHeight w:val="360"/>
        </w:trPr>
        <w:tc>
          <w:tcPr>
            <w:tcW w:w="161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44CC1" w:rsidRPr="00744CC1" w:rsidRDefault="00744CC1" w:rsidP="00744CC1">
            <w:pPr>
              <w:spacing w:after="0" w:line="240" w:lineRule="auto"/>
              <w:jc w:val="center"/>
              <w:rPr>
                <w:rFonts w:ascii="Arial" w:eastAsia="Times New Roman" w:hAnsi="Arial" w:cs="Arial"/>
                <w:b/>
                <w:sz w:val="20"/>
                <w:szCs w:val="20"/>
                <w:lang w:eastAsia="ru-RU"/>
              </w:rPr>
            </w:pPr>
            <w:r w:rsidRPr="00744CC1">
              <w:rPr>
                <w:rFonts w:ascii="Arial" w:eastAsia="Times New Roman" w:hAnsi="Arial" w:cs="Arial"/>
                <w:b/>
                <w:sz w:val="20"/>
                <w:szCs w:val="20"/>
                <w:lang w:eastAsia="ru-RU"/>
              </w:rPr>
              <w:t>Наименование объекта</w:t>
            </w:r>
          </w:p>
        </w:tc>
        <w:tc>
          <w:tcPr>
            <w:tcW w:w="164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44CC1" w:rsidRPr="00744CC1" w:rsidRDefault="00744CC1" w:rsidP="00744CC1">
            <w:pPr>
              <w:spacing w:after="0" w:line="240" w:lineRule="auto"/>
              <w:jc w:val="center"/>
              <w:rPr>
                <w:rFonts w:ascii="Arial" w:eastAsia="Times New Roman" w:hAnsi="Arial" w:cs="Arial"/>
                <w:b/>
                <w:sz w:val="20"/>
                <w:szCs w:val="20"/>
                <w:lang w:eastAsia="ru-RU"/>
              </w:rPr>
            </w:pPr>
            <w:r w:rsidRPr="00744CC1">
              <w:rPr>
                <w:rFonts w:ascii="Arial" w:eastAsia="Times New Roman" w:hAnsi="Arial" w:cs="Arial"/>
                <w:b/>
                <w:sz w:val="20"/>
                <w:szCs w:val="20"/>
                <w:lang w:eastAsia="ru-RU"/>
              </w:rPr>
              <w:t>Местонахождение</w:t>
            </w:r>
          </w:p>
        </w:tc>
        <w:tc>
          <w:tcPr>
            <w:tcW w:w="69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44CC1" w:rsidRPr="00744CC1" w:rsidRDefault="00744CC1" w:rsidP="00744CC1">
            <w:pPr>
              <w:spacing w:after="0" w:line="240" w:lineRule="auto"/>
              <w:jc w:val="center"/>
              <w:rPr>
                <w:rFonts w:ascii="Arial" w:eastAsia="Times New Roman" w:hAnsi="Arial" w:cs="Arial"/>
                <w:b/>
                <w:sz w:val="20"/>
                <w:szCs w:val="20"/>
                <w:lang w:eastAsia="ru-RU"/>
              </w:rPr>
            </w:pPr>
            <w:r w:rsidRPr="00744CC1">
              <w:rPr>
                <w:rFonts w:ascii="Arial" w:eastAsia="Times New Roman" w:hAnsi="Arial" w:cs="Arial"/>
                <w:b/>
                <w:sz w:val="20"/>
                <w:szCs w:val="20"/>
                <w:lang w:eastAsia="ru-RU"/>
              </w:rPr>
              <w:t>ИНН</w:t>
            </w:r>
          </w:p>
        </w:tc>
        <w:tc>
          <w:tcPr>
            <w:tcW w:w="105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744CC1" w:rsidRPr="00744CC1" w:rsidRDefault="00744CC1" w:rsidP="00744CC1">
            <w:pPr>
              <w:spacing w:after="0" w:line="240" w:lineRule="auto"/>
              <w:jc w:val="center"/>
              <w:rPr>
                <w:rFonts w:ascii="Arial" w:eastAsia="Times New Roman" w:hAnsi="Arial" w:cs="Arial"/>
                <w:b/>
                <w:sz w:val="20"/>
                <w:szCs w:val="20"/>
                <w:lang w:eastAsia="ru-RU"/>
              </w:rPr>
            </w:pPr>
            <w:r w:rsidRPr="00744CC1">
              <w:rPr>
                <w:rFonts w:ascii="Arial" w:eastAsia="Times New Roman" w:hAnsi="Arial" w:cs="Arial"/>
                <w:b/>
                <w:sz w:val="20"/>
                <w:szCs w:val="20"/>
                <w:lang w:eastAsia="ru-RU"/>
              </w:rPr>
              <w:t>Регистрационный номер ГРОРО</w:t>
            </w:r>
          </w:p>
        </w:tc>
      </w:tr>
      <w:tr w:rsidR="00744CC1" w:rsidRPr="00744CC1" w:rsidTr="00744CC1">
        <w:trPr>
          <w:trHeight w:val="495"/>
        </w:trPr>
        <w:tc>
          <w:tcPr>
            <w:tcW w:w="1612" w:type="pct"/>
            <w:tcBorders>
              <w:top w:val="single" w:sz="12" w:space="0" w:color="auto"/>
            </w:tcBorders>
          </w:tcPr>
          <w:p w:rsidR="00744CC1" w:rsidRPr="00744CC1" w:rsidRDefault="00744CC1" w:rsidP="00744CC1">
            <w:pPr>
              <w:rPr>
                <w:rFonts w:ascii="Arial" w:hAnsi="Arial" w:cs="Arial"/>
                <w:sz w:val="20"/>
                <w:szCs w:val="20"/>
              </w:rPr>
            </w:pPr>
            <w:r w:rsidRPr="00744CC1">
              <w:rPr>
                <w:rFonts w:ascii="Arial" w:hAnsi="Arial" w:cs="Arial"/>
                <w:sz w:val="20"/>
                <w:szCs w:val="20"/>
              </w:rPr>
              <w:t>МУП «</w:t>
            </w:r>
            <w:proofErr w:type="spellStart"/>
            <w:r w:rsidRPr="00744CC1">
              <w:rPr>
                <w:rFonts w:ascii="Arial" w:hAnsi="Arial" w:cs="Arial"/>
                <w:sz w:val="20"/>
                <w:szCs w:val="20"/>
              </w:rPr>
              <w:t>Доркомсервис</w:t>
            </w:r>
            <w:proofErr w:type="spellEnd"/>
            <w:r w:rsidRPr="00744CC1">
              <w:rPr>
                <w:rFonts w:ascii="Arial" w:hAnsi="Arial" w:cs="Arial"/>
                <w:sz w:val="20"/>
                <w:szCs w:val="20"/>
              </w:rPr>
              <w:t xml:space="preserve">» МО Конаковского района </w:t>
            </w:r>
          </w:p>
        </w:tc>
        <w:tc>
          <w:tcPr>
            <w:tcW w:w="1642" w:type="pct"/>
            <w:tcBorders>
              <w:top w:val="single" w:sz="12" w:space="0" w:color="auto"/>
            </w:tcBorders>
          </w:tcPr>
          <w:p w:rsidR="00744CC1" w:rsidRPr="00744CC1" w:rsidRDefault="00744CC1" w:rsidP="00744CC1">
            <w:pPr>
              <w:rPr>
                <w:rFonts w:ascii="Arial" w:hAnsi="Arial" w:cs="Arial"/>
                <w:sz w:val="20"/>
                <w:szCs w:val="20"/>
              </w:rPr>
            </w:pPr>
            <w:r w:rsidRPr="00744CC1">
              <w:rPr>
                <w:rFonts w:ascii="Arial" w:hAnsi="Arial" w:cs="Arial"/>
                <w:sz w:val="20"/>
                <w:szCs w:val="20"/>
              </w:rPr>
              <w:t xml:space="preserve">г. Конаково, ул. Восточно-промышленный район, д.12 </w:t>
            </w:r>
          </w:p>
        </w:tc>
        <w:tc>
          <w:tcPr>
            <w:tcW w:w="694" w:type="pct"/>
            <w:tcBorders>
              <w:top w:val="single" w:sz="12" w:space="0" w:color="auto"/>
            </w:tcBorders>
          </w:tcPr>
          <w:p w:rsidR="00744CC1" w:rsidRPr="00744CC1" w:rsidRDefault="00744CC1" w:rsidP="00744CC1">
            <w:pPr>
              <w:rPr>
                <w:rFonts w:ascii="Arial" w:hAnsi="Arial" w:cs="Arial"/>
                <w:sz w:val="20"/>
                <w:szCs w:val="20"/>
              </w:rPr>
            </w:pPr>
            <w:r w:rsidRPr="00744CC1">
              <w:rPr>
                <w:rFonts w:ascii="Arial" w:hAnsi="Arial" w:cs="Arial"/>
                <w:sz w:val="20"/>
                <w:szCs w:val="20"/>
              </w:rPr>
              <w:t>6911025427</w:t>
            </w:r>
          </w:p>
        </w:tc>
        <w:tc>
          <w:tcPr>
            <w:tcW w:w="1052" w:type="pct"/>
            <w:tcBorders>
              <w:top w:val="single" w:sz="12" w:space="0" w:color="auto"/>
            </w:tcBorders>
          </w:tcPr>
          <w:p w:rsidR="00744CC1" w:rsidRPr="00744CC1" w:rsidRDefault="00744CC1" w:rsidP="00744CC1">
            <w:pPr>
              <w:jc w:val="center"/>
              <w:rPr>
                <w:rFonts w:ascii="Arial" w:hAnsi="Arial" w:cs="Arial"/>
                <w:sz w:val="20"/>
                <w:szCs w:val="20"/>
              </w:rPr>
            </w:pPr>
            <w:r w:rsidRPr="00744CC1">
              <w:rPr>
                <w:rFonts w:ascii="Arial" w:hAnsi="Arial" w:cs="Arial"/>
                <w:sz w:val="20"/>
                <w:szCs w:val="20"/>
              </w:rPr>
              <w:t>8793</w:t>
            </w:r>
          </w:p>
        </w:tc>
      </w:tr>
    </w:tbl>
    <w:p w:rsidR="00744CC1" w:rsidRDefault="00744CC1"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pPr>
      <w:r w:rsidRPr="008157D7">
        <w:rPr>
          <w:rFonts w:ascii="Times New Roman" w:eastAsia="Times New Roman" w:hAnsi="Times New Roman" w:cs="Times New Roman"/>
          <w:sz w:val="26"/>
          <w:szCs w:val="26"/>
          <w:lang w:eastAsia="ru-RU"/>
        </w:rPr>
        <w:t xml:space="preserve">Площадь полигона 7,04 га, ширина </w:t>
      </w:r>
      <w:r w:rsidR="008157D7">
        <w:rPr>
          <w:rFonts w:ascii="Times New Roman" w:eastAsia="Times New Roman" w:hAnsi="Times New Roman" w:cs="Times New Roman"/>
          <w:sz w:val="26"/>
          <w:szCs w:val="26"/>
          <w:lang w:eastAsia="ru-RU"/>
        </w:rPr>
        <w:t xml:space="preserve">нормативно </w:t>
      </w:r>
      <w:r w:rsidRPr="008157D7">
        <w:rPr>
          <w:rFonts w:ascii="Times New Roman" w:eastAsia="Times New Roman" w:hAnsi="Times New Roman" w:cs="Times New Roman"/>
          <w:sz w:val="26"/>
          <w:szCs w:val="26"/>
          <w:lang w:eastAsia="ru-RU"/>
        </w:rPr>
        <w:t>са</w:t>
      </w:r>
      <w:r w:rsidR="008157D7">
        <w:rPr>
          <w:rFonts w:ascii="Times New Roman" w:eastAsia="Times New Roman" w:hAnsi="Times New Roman" w:cs="Times New Roman"/>
          <w:sz w:val="26"/>
          <w:szCs w:val="26"/>
          <w:lang w:eastAsia="ru-RU"/>
        </w:rPr>
        <w:t xml:space="preserve">нитарно-защитной зоны – 1000 м, в исходных данных проекта имеется информация о сокращении санитарно-защитной зоны полигона до 500м. </w:t>
      </w:r>
      <w:r w:rsidRPr="008157D7">
        <w:rPr>
          <w:rFonts w:ascii="Times New Roman" w:eastAsia="Times New Roman" w:hAnsi="Times New Roman" w:cs="Times New Roman"/>
          <w:sz w:val="26"/>
          <w:szCs w:val="26"/>
          <w:lang w:eastAsia="ru-RU"/>
        </w:rPr>
        <w:t>Вместимость полигона – 374 951 т, максимальная мощность в год – 25 455 т. В настоящее время накоплено 91 623 т отходов. Год планируемого закрытия – 2028.</w:t>
      </w:r>
    </w:p>
    <w:p w:rsidR="00376EE5" w:rsidRPr="00744CC1" w:rsidRDefault="00376EE5" w:rsidP="00376EE5">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Фото</w:t>
      </w:r>
      <w:r w:rsidRPr="00744CC1">
        <w:rPr>
          <w:rFonts w:ascii="Arial" w:eastAsia="Times New Roman" w:hAnsi="Arial" w:cs="Arial"/>
          <w:b/>
          <w:i/>
          <w:color w:val="000000"/>
          <w:sz w:val="20"/>
          <w:szCs w:val="20"/>
          <w:lang w:eastAsia="ru-RU"/>
        </w:rPr>
        <w:t xml:space="preserve">. </w:t>
      </w:r>
      <w:r>
        <w:rPr>
          <w:rFonts w:ascii="Arial" w:eastAsia="Times New Roman" w:hAnsi="Arial" w:cs="Arial"/>
          <w:b/>
          <w:i/>
          <w:color w:val="000000"/>
          <w:sz w:val="20"/>
          <w:szCs w:val="20"/>
          <w:lang w:eastAsia="ru-RU"/>
        </w:rPr>
        <w:t>2</w:t>
      </w:r>
      <w:r w:rsidRPr="00744CC1">
        <w:rPr>
          <w:rFonts w:ascii="Arial" w:eastAsia="Times New Roman" w:hAnsi="Arial" w:cs="Arial"/>
          <w:b/>
          <w:i/>
          <w:color w:val="000000"/>
          <w:sz w:val="20"/>
          <w:szCs w:val="20"/>
          <w:lang w:eastAsia="ru-RU"/>
        </w:rPr>
        <w:t>.</w:t>
      </w:r>
      <w:r>
        <w:rPr>
          <w:rFonts w:ascii="Arial" w:eastAsia="Times New Roman" w:hAnsi="Arial" w:cs="Arial"/>
          <w:b/>
          <w:i/>
          <w:color w:val="000000"/>
          <w:sz w:val="20"/>
          <w:szCs w:val="20"/>
          <w:lang w:eastAsia="ru-RU"/>
        </w:rPr>
        <w:t>5</w:t>
      </w:r>
      <w:r w:rsidRPr="00744CC1">
        <w:rPr>
          <w:rFonts w:ascii="Arial" w:eastAsia="Times New Roman" w:hAnsi="Arial" w:cs="Arial"/>
          <w:b/>
          <w:i/>
          <w:color w:val="000000"/>
          <w:sz w:val="20"/>
          <w:szCs w:val="20"/>
          <w:lang w:eastAsia="ru-RU"/>
        </w:rPr>
        <w:t xml:space="preserve">.1. </w:t>
      </w:r>
    </w:p>
    <w:p w:rsidR="00376EE5" w:rsidRDefault="00376EE5" w:rsidP="00376EE5">
      <w:pPr>
        <w:widowControl w:val="0"/>
        <w:spacing w:after="0" w:line="240" w:lineRule="auto"/>
        <w:jc w:val="right"/>
        <w:rPr>
          <w:rFonts w:ascii="Arial" w:eastAsia="Times New Roman" w:hAnsi="Arial" w:cs="Arial"/>
          <w:b/>
          <w:i/>
          <w:color w:val="000000"/>
          <w:sz w:val="20"/>
          <w:szCs w:val="20"/>
          <w:lang w:eastAsia="ru-RU"/>
        </w:rPr>
      </w:pPr>
      <w:r>
        <w:rPr>
          <w:rFonts w:ascii="Arial" w:eastAsia="Times New Roman" w:hAnsi="Arial" w:cs="Arial"/>
          <w:b/>
          <w:i/>
          <w:color w:val="000000"/>
          <w:sz w:val="20"/>
          <w:szCs w:val="20"/>
          <w:lang w:eastAsia="ru-RU"/>
        </w:rPr>
        <w:t xml:space="preserve">Полигон ТБО в районе д. </w:t>
      </w:r>
      <w:proofErr w:type="spellStart"/>
      <w:r>
        <w:rPr>
          <w:rFonts w:ascii="Arial" w:eastAsia="Times New Roman" w:hAnsi="Arial" w:cs="Arial"/>
          <w:b/>
          <w:i/>
          <w:color w:val="000000"/>
          <w:sz w:val="20"/>
          <w:szCs w:val="20"/>
          <w:lang w:eastAsia="ru-RU"/>
        </w:rPr>
        <w:t>Шумново</w:t>
      </w:r>
      <w:proofErr w:type="spellEnd"/>
    </w:p>
    <w:p w:rsidR="00524F34" w:rsidRPr="008157D7" w:rsidRDefault="00524F34" w:rsidP="00524F34">
      <w:pPr>
        <w:shd w:val="clear" w:color="auto" w:fill="FFFFFF"/>
        <w:spacing w:before="12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14:anchorId="75279E12" wp14:editId="0BE812D3">
            <wp:extent cx="5943600" cy="2886075"/>
            <wp:effectExtent l="0" t="0" r="0" b="9525"/>
            <wp:docPr id="64" name="Рисунок 64" descr="\\Atlas\leo\!alpha\ТВЕРСКАЯ ОБЛАСТЬ\Конаково\Исходные данные\ФОТО\19-20.09.13\DSC00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las\leo\!alpha\ТВЕРСКАЯ ОБЛАСТЬ\Конаково\Исходные данные\ФОТО\19-20.09.13\DSC00267.JPG"/>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5940425" cy="2884533"/>
                    </a:xfrm>
                    <a:prstGeom prst="rect">
                      <a:avLst/>
                    </a:prstGeom>
                    <a:noFill/>
                    <a:ln>
                      <a:noFill/>
                    </a:ln>
                    <a:extLst>
                      <a:ext uri="{53640926-AAD7-44D8-BBD7-CCE9431645EC}">
                        <a14:shadowObscured xmlns:a14="http://schemas.microsoft.com/office/drawing/2010/main"/>
                      </a:ext>
                    </a:extLst>
                  </pic:spPr>
                </pic:pic>
              </a:graphicData>
            </a:graphic>
          </wp:inline>
        </w:drawing>
      </w:r>
    </w:p>
    <w:p w:rsidR="00744CC1" w:rsidRPr="008157D7" w:rsidRDefault="00352AF6"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Общее состояние полигона по результатам наружного осмотра удовлетворительное. </w:t>
      </w:r>
      <w:r w:rsidR="00744CC1" w:rsidRPr="008157D7">
        <w:rPr>
          <w:rFonts w:ascii="Times New Roman" w:eastAsia="Times New Roman" w:hAnsi="Times New Roman" w:cs="Times New Roman"/>
          <w:sz w:val="26"/>
          <w:szCs w:val="26"/>
          <w:lang w:eastAsia="ru-RU"/>
        </w:rPr>
        <w:t>Полигон обвалован, огорожен, сооружен естественный экран, отвод ливневых вод (нагорные канавы), КПП. Ведется визуальный входной контроль отходов, а также учетная документация на поступающие отходы.</w:t>
      </w:r>
    </w:p>
    <w:p w:rsidR="00744CC1" w:rsidRDefault="00744CC1"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pPr>
      <w:r w:rsidRPr="008157D7">
        <w:rPr>
          <w:rFonts w:ascii="Times New Roman" w:eastAsia="Times New Roman" w:hAnsi="Times New Roman" w:cs="Times New Roman"/>
          <w:sz w:val="26"/>
          <w:szCs w:val="26"/>
          <w:lang w:eastAsia="ru-RU"/>
        </w:rPr>
        <w:t>На полигоне ведется мониторинг грунтовых вод, почвенного покрова и атмосферного воздуха. Расстояние до р. Волги составляет 6 км.</w:t>
      </w:r>
    </w:p>
    <w:p w:rsidR="00352AF6" w:rsidRPr="00352AF6" w:rsidRDefault="00352AF6" w:rsidP="00352AF6">
      <w:pPr>
        <w:spacing w:before="120" w:after="120" w:line="240" w:lineRule="auto"/>
        <w:ind w:firstLine="900"/>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Дальнейшая эксплуатация существующе</w:t>
      </w:r>
      <w:r>
        <w:rPr>
          <w:rFonts w:ascii="Times New Roman" w:eastAsia="Times New Roman" w:hAnsi="Times New Roman" w:cs="Times New Roman"/>
          <w:sz w:val="26"/>
          <w:szCs w:val="26"/>
          <w:lang w:eastAsia="ru-RU"/>
        </w:rPr>
        <w:t>го</w:t>
      </w:r>
      <w:r w:rsidRPr="00352A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полигона</w:t>
      </w:r>
      <w:r w:rsidRPr="00352AF6">
        <w:rPr>
          <w:rFonts w:ascii="Times New Roman" w:eastAsia="Times New Roman" w:hAnsi="Times New Roman" w:cs="Times New Roman"/>
          <w:sz w:val="26"/>
          <w:szCs w:val="26"/>
          <w:lang w:eastAsia="ru-RU"/>
        </w:rPr>
        <w:t xml:space="preserve"> возможн</w:t>
      </w:r>
      <w:r w:rsidR="00D0709C">
        <w:rPr>
          <w:rFonts w:ascii="Times New Roman" w:eastAsia="Times New Roman" w:hAnsi="Times New Roman" w:cs="Times New Roman"/>
          <w:sz w:val="26"/>
          <w:szCs w:val="26"/>
          <w:lang w:eastAsia="ru-RU"/>
        </w:rPr>
        <w:t>а</w:t>
      </w:r>
      <w:r w:rsidRPr="00352AF6">
        <w:rPr>
          <w:rFonts w:ascii="Times New Roman" w:eastAsia="Times New Roman" w:hAnsi="Times New Roman" w:cs="Times New Roman"/>
          <w:sz w:val="26"/>
          <w:szCs w:val="26"/>
          <w:lang w:eastAsia="ru-RU"/>
        </w:rPr>
        <w:t xml:space="preserve"> при условии е</w:t>
      </w:r>
      <w:r>
        <w:rPr>
          <w:rFonts w:ascii="Times New Roman" w:eastAsia="Times New Roman" w:hAnsi="Times New Roman" w:cs="Times New Roman"/>
          <w:sz w:val="26"/>
          <w:szCs w:val="26"/>
          <w:lang w:eastAsia="ru-RU"/>
        </w:rPr>
        <w:t>го</w:t>
      </w:r>
      <w:r w:rsidRPr="00352AF6">
        <w:rPr>
          <w:rFonts w:ascii="Times New Roman" w:eastAsia="Times New Roman" w:hAnsi="Times New Roman" w:cs="Times New Roman"/>
          <w:sz w:val="26"/>
          <w:szCs w:val="26"/>
          <w:lang w:eastAsia="ru-RU"/>
        </w:rPr>
        <w:t xml:space="preserve"> реконструкции и установки дополнительного оборудования. Окончательное решение о целесообразности реконструкции существующе</w:t>
      </w:r>
      <w:r>
        <w:rPr>
          <w:rFonts w:ascii="Times New Roman" w:eastAsia="Times New Roman" w:hAnsi="Times New Roman" w:cs="Times New Roman"/>
          <w:sz w:val="26"/>
          <w:szCs w:val="26"/>
          <w:lang w:eastAsia="ru-RU"/>
        </w:rPr>
        <w:t>го</w:t>
      </w:r>
      <w:r w:rsidRPr="00352A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полигона</w:t>
      </w:r>
      <w:r w:rsidRPr="00352AF6">
        <w:rPr>
          <w:rFonts w:ascii="Times New Roman" w:eastAsia="Times New Roman" w:hAnsi="Times New Roman" w:cs="Times New Roman"/>
          <w:sz w:val="26"/>
          <w:szCs w:val="26"/>
          <w:lang w:eastAsia="ru-RU"/>
        </w:rPr>
        <w:t xml:space="preserve"> должна принять администрация </w:t>
      </w:r>
      <w:r>
        <w:rPr>
          <w:rFonts w:ascii="Times New Roman" w:eastAsia="Times New Roman" w:hAnsi="Times New Roman" w:cs="Times New Roman"/>
          <w:sz w:val="26"/>
          <w:szCs w:val="26"/>
          <w:lang w:eastAsia="ru-RU"/>
        </w:rPr>
        <w:t>Конаков</w:t>
      </w:r>
      <w:r w:rsidRPr="00352AF6">
        <w:rPr>
          <w:rFonts w:ascii="Times New Roman" w:eastAsia="Times New Roman" w:hAnsi="Times New Roman" w:cs="Times New Roman"/>
          <w:sz w:val="26"/>
          <w:szCs w:val="26"/>
          <w:lang w:eastAsia="ru-RU"/>
        </w:rPr>
        <w:t>ского района. В соответствии с ст. 14, 15  Федерального закона №131 «Об о</w:t>
      </w:r>
      <w:r>
        <w:rPr>
          <w:rFonts w:ascii="Times New Roman" w:eastAsia="Times New Roman" w:hAnsi="Times New Roman" w:cs="Times New Roman"/>
          <w:sz w:val="26"/>
          <w:szCs w:val="26"/>
          <w:lang w:eastAsia="ru-RU"/>
        </w:rPr>
        <w:t>бщих принципах организации местного самоуправления</w:t>
      </w:r>
      <w:r w:rsidRPr="00352AF6">
        <w:rPr>
          <w:rFonts w:ascii="Times New Roman" w:eastAsia="Times New Roman" w:hAnsi="Times New Roman" w:cs="Times New Roman"/>
          <w:sz w:val="26"/>
          <w:szCs w:val="26"/>
          <w:lang w:eastAsia="ru-RU"/>
        </w:rPr>
        <w:t xml:space="preserve"> в РФ» полномочия по утилизации и переработке отходов </w:t>
      </w:r>
      <w:r w:rsidRPr="00352AF6">
        <w:rPr>
          <w:rFonts w:ascii="Times New Roman" w:eastAsia="Times New Roman" w:hAnsi="Times New Roman" w:cs="Times New Roman"/>
          <w:sz w:val="26"/>
          <w:szCs w:val="26"/>
          <w:lang w:eastAsia="ru-RU"/>
        </w:rPr>
        <w:lastRenderedPageBreak/>
        <w:t xml:space="preserve">закреплены за муниципальным районом, за поселениями закреплены полномочия по сбору и вывозу отходов. </w:t>
      </w:r>
    </w:p>
    <w:p w:rsidR="00352AF6" w:rsidRPr="00352AF6" w:rsidRDefault="00352AF6" w:rsidP="00352AF6">
      <w:pPr>
        <w:spacing w:before="120" w:after="0" w:line="240" w:lineRule="auto"/>
        <w:ind w:firstLine="851"/>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 xml:space="preserve">Проектом предлагается </w:t>
      </w:r>
      <w:r>
        <w:rPr>
          <w:rFonts w:ascii="Times New Roman" w:eastAsia="Times New Roman" w:hAnsi="Times New Roman" w:cs="Times New Roman"/>
          <w:sz w:val="26"/>
          <w:szCs w:val="26"/>
          <w:lang w:eastAsia="ru-RU"/>
        </w:rPr>
        <w:t xml:space="preserve">в расчетный срок </w:t>
      </w:r>
      <w:r w:rsidRPr="00352AF6">
        <w:rPr>
          <w:rFonts w:ascii="Times New Roman" w:eastAsia="Times New Roman" w:hAnsi="Times New Roman" w:cs="Times New Roman"/>
          <w:sz w:val="26"/>
          <w:szCs w:val="26"/>
          <w:lang w:eastAsia="ru-RU"/>
        </w:rPr>
        <w:t>организовать систему раздельного сбора мусора в несколько контейнеров по следующим видам отходов:</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бытовая техника (радиотехника, холодильники, стиральные машины и пр.);</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бумага, картон, тряпье, одежда, обувь;</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стекло;</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отходы пластмасс;</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пищевые отходы;</w:t>
      </w:r>
    </w:p>
    <w:p w:rsidR="00352AF6" w:rsidRPr="00352AF6" w:rsidRDefault="00352AF6" w:rsidP="00E32632">
      <w:pPr>
        <w:numPr>
          <w:ilvl w:val="0"/>
          <w:numId w:val="36"/>
        </w:numPr>
        <w:tabs>
          <w:tab w:val="clear" w:pos="1571"/>
          <w:tab w:val="num" w:pos="1418"/>
        </w:tabs>
        <w:spacing w:before="120" w:after="0" w:line="240" w:lineRule="auto"/>
        <w:ind w:left="1418" w:hanging="567"/>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строительные отходы (отходы ремонтных работ в доме, офисе, квартире).</w:t>
      </w:r>
    </w:p>
    <w:p w:rsidR="00352AF6" w:rsidRPr="00352AF6" w:rsidRDefault="00352AF6" w:rsidP="00352AF6">
      <w:pPr>
        <w:spacing w:before="120" w:after="120" w:line="240" w:lineRule="auto"/>
        <w:ind w:firstLine="851"/>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На первом этапе будет достаточно разделение бытовых отходов на пищевые и непищевые, контейнеры для пищевых отходов должны маркироваться специальным знаком и надписью.</w:t>
      </w:r>
    </w:p>
    <w:p w:rsidR="00352AF6" w:rsidRPr="00352AF6" w:rsidRDefault="00352AF6" w:rsidP="00352AF6">
      <w:pPr>
        <w:spacing w:before="120" w:after="120" w:line="240" w:lineRule="auto"/>
        <w:ind w:firstLine="851"/>
        <w:jc w:val="both"/>
        <w:rPr>
          <w:rFonts w:ascii="Times New Roman" w:eastAsia="Times New Roman" w:hAnsi="Times New Roman" w:cs="Times New Roman"/>
          <w:sz w:val="26"/>
          <w:szCs w:val="26"/>
          <w:lang w:eastAsia="ru-RU"/>
        </w:rPr>
      </w:pPr>
      <w:r w:rsidRPr="0027666C">
        <w:rPr>
          <w:rFonts w:ascii="Times New Roman" w:eastAsia="Times New Roman" w:hAnsi="Times New Roman" w:cs="Times New Roman"/>
          <w:sz w:val="26"/>
          <w:szCs w:val="26"/>
          <w:lang w:eastAsia="ru-RU"/>
        </w:rPr>
        <w:t xml:space="preserve">В сельских населенных пунктах и районах усадебной застройки </w:t>
      </w:r>
      <w:r w:rsidR="0027666C" w:rsidRPr="0027666C">
        <w:rPr>
          <w:rFonts w:ascii="Times New Roman" w:eastAsia="Times New Roman" w:hAnsi="Times New Roman" w:cs="Times New Roman"/>
          <w:sz w:val="26"/>
          <w:szCs w:val="26"/>
          <w:lang w:eastAsia="ru-RU"/>
        </w:rPr>
        <w:t xml:space="preserve">г. Конаково </w:t>
      </w:r>
      <w:r w:rsidRPr="0027666C">
        <w:rPr>
          <w:rFonts w:ascii="Times New Roman" w:eastAsia="Times New Roman" w:hAnsi="Times New Roman" w:cs="Times New Roman"/>
          <w:sz w:val="26"/>
          <w:szCs w:val="26"/>
          <w:lang w:eastAsia="ru-RU"/>
        </w:rPr>
        <w:t>пищевые отходы, как правило, утилизируются в подсобном хозяйстве местных жителей, и поэтому специальные контейнеры для пищевых отходов могут не потребоваться. Контейнеры</w:t>
      </w:r>
      <w:r w:rsidRPr="00352AF6">
        <w:rPr>
          <w:rFonts w:ascii="Times New Roman" w:eastAsia="Times New Roman" w:hAnsi="Times New Roman" w:cs="Times New Roman"/>
          <w:sz w:val="26"/>
          <w:szCs w:val="26"/>
          <w:lang w:eastAsia="ru-RU"/>
        </w:rPr>
        <w:t xml:space="preserve"> с непищевыми отходами могут вывозиться на территорию полигона 1-2 раза в неделю, по мере наполнения, так как при отсутствии быстроразлагающихся пищевых отходов другие отходы не представляют эпидемиологической опасности.</w:t>
      </w:r>
    </w:p>
    <w:p w:rsidR="00352AF6" w:rsidRPr="00352AF6" w:rsidRDefault="00352AF6" w:rsidP="00352AF6">
      <w:pPr>
        <w:tabs>
          <w:tab w:val="left" w:pos="0"/>
        </w:tabs>
        <w:spacing w:before="120" w:after="120" w:line="240" w:lineRule="auto"/>
        <w:ind w:firstLine="851"/>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Для более качественного выполнения работ по сбору мусора на улицах и дорогах необходимо дополнительно приобрести специализированную технику.</w:t>
      </w:r>
    </w:p>
    <w:p w:rsidR="00352AF6" w:rsidRPr="00352AF6" w:rsidRDefault="00352AF6" w:rsidP="00352AF6">
      <w:pPr>
        <w:tabs>
          <w:tab w:val="left" w:pos="0"/>
        </w:tabs>
        <w:spacing w:before="120" w:after="120" w:line="240" w:lineRule="auto"/>
        <w:ind w:firstLine="851"/>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 xml:space="preserve">Количество контейнеров необходимо </w:t>
      </w:r>
      <w:r>
        <w:rPr>
          <w:rFonts w:ascii="Times New Roman" w:eastAsia="Times New Roman" w:hAnsi="Times New Roman" w:cs="Times New Roman"/>
          <w:sz w:val="26"/>
          <w:szCs w:val="26"/>
          <w:lang w:eastAsia="ru-RU"/>
        </w:rPr>
        <w:t>увеличить в 2 раза</w:t>
      </w:r>
      <w:r w:rsidRPr="00352AF6">
        <w:rPr>
          <w:rFonts w:ascii="Times New Roman" w:eastAsia="Times New Roman" w:hAnsi="Times New Roman" w:cs="Times New Roman"/>
          <w:sz w:val="26"/>
          <w:szCs w:val="26"/>
          <w:lang w:eastAsia="ru-RU"/>
        </w:rPr>
        <w:t xml:space="preserve">, а также установить на территории </w:t>
      </w:r>
      <w:r>
        <w:rPr>
          <w:rFonts w:ascii="Times New Roman" w:eastAsia="Times New Roman" w:hAnsi="Times New Roman" w:cs="Times New Roman"/>
          <w:sz w:val="26"/>
          <w:szCs w:val="26"/>
          <w:lang w:eastAsia="ru-RU"/>
        </w:rPr>
        <w:t xml:space="preserve">населенных пунктов и рекреационных зонах </w:t>
      </w:r>
      <w:r w:rsidRPr="00352AF6">
        <w:rPr>
          <w:rFonts w:ascii="Times New Roman" w:eastAsia="Times New Roman" w:hAnsi="Times New Roman" w:cs="Times New Roman"/>
          <w:sz w:val="26"/>
          <w:szCs w:val="26"/>
          <w:lang w:eastAsia="ru-RU"/>
        </w:rPr>
        <w:t>ГП дополнительно к существующим урнам не менее 100</w:t>
      </w:r>
      <w:r>
        <w:rPr>
          <w:rFonts w:ascii="Times New Roman" w:eastAsia="Times New Roman" w:hAnsi="Times New Roman" w:cs="Times New Roman"/>
          <w:sz w:val="26"/>
          <w:szCs w:val="26"/>
          <w:lang w:eastAsia="ru-RU"/>
        </w:rPr>
        <w:t>0</w:t>
      </w:r>
      <w:r w:rsidRPr="00352AF6">
        <w:rPr>
          <w:rFonts w:ascii="Times New Roman" w:eastAsia="Times New Roman" w:hAnsi="Times New Roman" w:cs="Times New Roman"/>
          <w:sz w:val="26"/>
          <w:szCs w:val="26"/>
          <w:lang w:eastAsia="ru-RU"/>
        </w:rPr>
        <w:t xml:space="preserve"> урн для сбора мусора на улицах и обязать каждое предприятие торговли, общественного питания и иные учреждения и организации установить перед входом урну для сбора мусора.</w:t>
      </w:r>
    </w:p>
    <w:p w:rsidR="00352AF6" w:rsidRPr="00352AF6" w:rsidRDefault="00352AF6" w:rsidP="00352AF6">
      <w:pPr>
        <w:spacing w:before="120" w:after="120" w:line="240" w:lineRule="auto"/>
        <w:ind w:firstLine="851"/>
        <w:jc w:val="both"/>
        <w:rPr>
          <w:rFonts w:ascii="Times New Roman" w:eastAsia="Times New Roman" w:hAnsi="Times New Roman" w:cs="Times New Roman"/>
          <w:sz w:val="26"/>
          <w:szCs w:val="26"/>
          <w:lang w:eastAsia="ru-RU"/>
        </w:rPr>
      </w:pPr>
      <w:r w:rsidRPr="00352AF6">
        <w:rPr>
          <w:rFonts w:ascii="Times New Roman" w:eastAsia="Times New Roman" w:hAnsi="Times New Roman" w:cs="Times New Roman"/>
          <w:sz w:val="26"/>
          <w:szCs w:val="26"/>
          <w:lang w:eastAsia="ru-RU"/>
        </w:rPr>
        <w:t>Проектом генерального плана предлагается выполнение следующих мероприятий:</w:t>
      </w:r>
    </w:p>
    <w:p w:rsidR="00352AF6" w:rsidRPr="006E0CFA" w:rsidRDefault="00352AF6" w:rsidP="00E32632">
      <w:pPr>
        <w:numPr>
          <w:ilvl w:val="0"/>
          <w:numId w:val="35"/>
        </w:numPr>
        <w:shd w:val="clear" w:color="auto" w:fill="FFFFFF"/>
        <w:tabs>
          <w:tab w:val="clear" w:pos="1622"/>
          <w:tab w:val="left" w:pos="1418"/>
        </w:tabs>
        <w:spacing w:before="120" w:after="120" w:line="240" w:lineRule="auto"/>
        <w:ind w:left="1418" w:hanging="567"/>
        <w:jc w:val="both"/>
        <w:rPr>
          <w:rFonts w:ascii="Times New Roman" w:eastAsia="Times New Roman" w:hAnsi="Times New Roman" w:cs="Times New Roman"/>
          <w:sz w:val="26"/>
          <w:szCs w:val="26"/>
          <w:lang w:eastAsia="ru-RU"/>
        </w:rPr>
      </w:pPr>
      <w:r w:rsidRPr="006E0CFA">
        <w:rPr>
          <w:rFonts w:ascii="Times New Roman" w:eastAsia="Times New Roman" w:hAnsi="Times New Roman" w:cs="Times New Roman"/>
          <w:sz w:val="26"/>
          <w:szCs w:val="26"/>
          <w:lang w:eastAsia="ru-RU"/>
        </w:rPr>
        <w:t>Оказание содействия в установке на действующем полигоне ТОПП оборудования по первичной сортировке, переработке и утилизации отходов, резервировании земельного участка и послед</w:t>
      </w:r>
      <w:r w:rsidR="006E0CFA">
        <w:rPr>
          <w:rFonts w:ascii="Times New Roman" w:eastAsia="Times New Roman" w:hAnsi="Times New Roman" w:cs="Times New Roman"/>
          <w:sz w:val="26"/>
          <w:szCs w:val="26"/>
          <w:lang w:eastAsia="ru-RU"/>
        </w:rPr>
        <w:t>ующем проектировании и установке</w:t>
      </w:r>
      <w:r w:rsidRPr="006E0CFA">
        <w:rPr>
          <w:rFonts w:ascii="Times New Roman" w:eastAsia="Times New Roman" w:hAnsi="Times New Roman" w:cs="Times New Roman"/>
          <w:sz w:val="26"/>
          <w:szCs w:val="26"/>
          <w:lang w:eastAsia="ru-RU"/>
        </w:rPr>
        <w:t xml:space="preserve"> оборудования</w:t>
      </w:r>
      <w:r w:rsidR="006E0CFA">
        <w:rPr>
          <w:rFonts w:ascii="Times New Roman" w:eastAsia="Times New Roman" w:hAnsi="Times New Roman" w:cs="Times New Roman"/>
          <w:sz w:val="26"/>
          <w:szCs w:val="26"/>
          <w:lang w:eastAsia="ru-RU"/>
        </w:rPr>
        <w:t>.</w:t>
      </w:r>
    </w:p>
    <w:p w:rsidR="00524F34" w:rsidRDefault="00524F34" w:rsidP="00744CC1">
      <w:pPr>
        <w:shd w:val="clear" w:color="auto" w:fill="FFFFFF"/>
        <w:spacing w:before="120" w:after="120" w:line="240" w:lineRule="auto"/>
        <w:ind w:firstLine="851"/>
        <w:jc w:val="both"/>
        <w:rPr>
          <w:rFonts w:ascii="Times New Roman" w:eastAsia="Times New Roman" w:hAnsi="Times New Roman" w:cs="Times New Roman"/>
          <w:sz w:val="26"/>
          <w:szCs w:val="26"/>
          <w:lang w:eastAsia="ru-RU"/>
        </w:rPr>
        <w:sectPr w:rsidR="00524F34">
          <w:footnotePr>
            <w:numRestart w:val="eachPage"/>
          </w:footnotePr>
          <w:pgSz w:w="11906" w:h="16838"/>
          <w:pgMar w:top="1134" w:right="850" w:bottom="1134" w:left="1701" w:header="708" w:footer="708" w:gutter="0"/>
          <w:cols w:space="708"/>
          <w:docGrid w:linePitch="360"/>
        </w:sectPr>
      </w:pPr>
    </w:p>
    <w:p w:rsidR="00EE1C4B" w:rsidRPr="00524F34" w:rsidRDefault="00EE1C4B" w:rsidP="00524F34">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31" w:name="_Toc193265602"/>
      <w:bookmarkStart w:id="32" w:name="_Toc261345806"/>
      <w:bookmarkStart w:id="33" w:name="_Toc277584056"/>
      <w:bookmarkStart w:id="34" w:name="_Toc372150097"/>
      <w:r w:rsidRPr="00524F34">
        <w:rPr>
          <w:rFonts w:ascii="Times New Roman" w:eastAsia="Times New Roman" w:hAnsi="Times New Roman" w:cs="Times New Roman"/>
          <w:b/>
          <w:bCs/>
          <w:iCs/>
          <w:color w:val="0000FF"/>
          <w:sz w:val="26"/>
          <w:szCs w:val="26"/>
          <w:lang w:eastAsia="ru-RU"/>
        </w:rPr>
        <w:lastRenderedPageBreak/>
        <w:t xml:space="preserve">Чрезвычайные ситуации природного характера на территории </w:t>
      </w:r>
      <w:bookmarkEnd w:id="31"/>
      <w:r w:rsidRPr="00524F34">
        <w:rPr>
          <w:rFonts w:ascii="Times New Roman" w:eastAsia="Times New Roman" w:hAnsi="Times New Roman" w:cs="Times New Roman"/>
          <w:b/>
          <w:bCs/>
          <w:iCs/>
          <w:color w:val="0000FF"/>
          <w:sz w:val="26"/>
          <w:szCs w:val="26"/>
          <w:lang w:eastAsia="ru-RU"/>
        </w:rPr>
        <w:t>МО «Городское поселение город Конаково»</w:t>
      </w:r>
      <w:r w:rsidRPr="006E0CFA">
        <w:rPr>
          <w:rFonts w:ascii="Times New Roman" w:eastAsia="Times New Roman" w:hAnsi="Times New Roman" w:cs="Times New Roman"/>
          <w:b/>
          <w:bCs/>
          <w:iCs/>
          <w:color w:val="0000FF"/>
          <w:sz w:val="26"/>
          <w:szCs w:val="26"/>
          <w:vertAlign w:val="superscript"/>
          <w:lang w:eastAsia="ru-RU"/>
        </w:rPr>
        <w:footnoteReference w:id="9"/>
      </w:r>
      <w:bookmarkEnd w:id="32"/>
      <w:bookmarkEnd w:id="33"/>
      <w:bookmarkEnd w:id="34"/>
    </w:p>
    <w:p w:rsidR="00EE1C4B" w:rsidRPr="00EE1C4B" w:rsidRDefault="00EE1C4B" w:rsidP="00EE1C4B">
      <w:pPr>
        <w:overflowPunct w:val="0"/>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Cs/>
          <w:i/>
          <w:iCs/>
          <w:sz w:val="26"/>
          <w:szCs w:val="26"/>
          <w:u w:val="single"/>
          <w:lang w:eastAsia="ru-RU"/>
        </w:rPr>
        <w:t>Природная чрезвычайная ситуация</w:t>
      </w:r>
      <w:r w:rsidRPr="00EE1C4B">
        <w:rPr>
          <w:rFonts w:ascii="Times New Roman" w:eastAsia="Times New Roman" w:hAnsi="Times New Roman" w:cs="Times New Roman"/>
          <w:b/>
          <w:sz w:val="26"/>
          <w:szCs w:val="26"/>
          <w:lang w:eastAsia="ru-RU"/>
        </w:rPr>
        <w:t xml:space="preserve"> </w:t>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sz w:val="26"/>
          <w:szCs w:val="26"/>
          <w:lang w:eastAsia="ru-RU"/>
        </w:rPr>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EE1C4B" w:rsidRPr="00EE1C4B" w:rsidRDefault="00EE1C4B" w:rsidP="00EE1C4B">
      <w:pPr>
        <w:widowControl w:val="0"/>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Cs/>
          <w:i/>
          <w:iCs/>
          <w:sz w:val="26"/>
          <w:szCs w:val="26"/>
          <w:u w:val="single"/>
          <w:lang w:eastAsia="ru-RU"/>
        </w:rPr>
        <w:t>Источник природной чрезвычайной ситуации</w:t>
      </w:r>
      <w:r w:rsidRPr="00EE1C4B">
        <w:rPr>
          <w:rFonts w:ascii="Times New Roman" w:eastAsia="Times New Roman" w:hAnsi="Times New Roman" w:cs="Times New Roman"/>
          <w:b/>
          <w:sz w:val="26"/>
          <w:szCs w:val="26"/>
          <w:lang w:eastAsia="ru-RU"/>
        </w:rPr>
        <w:t xml:space="preserve"> </w:t>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sz w:val="26"/>
          <w:szCs w:val="26"/>
          <w:lang w:eastAsia="ru-RU"/>
        </w:rPr>
        <w:t>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i/>
          <w:sz w:val="26"/>
          <w:szCs w:val="26"/>
          <w:u w:val="single"/>
          <w:lang w:eastAsia="ru-RU"/>
        </w:rPr>
        <w:t>Опасное природное явление</w:t>
      </w:r>
      <w:r w:rsidRPr="00EE1C4B">
        <w:rPr>
          <w:rFonts w:ascii="Times New Roman" w:eastAsia="Times New Roman" w:hAnsi="Times New Roman" w:cs="Times New Roman"/>
          <w:bCs/>
          <w:sz w:val="26"/>
          <w:szCs w:val="26"/>
          <w:lang w:eastAsia="ru-RU"/>
        </w:rPr>
        <w:t xml:space="preserve"> –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Цикличность природных явлений и процессов создают условия для возникновения чрезвычайных ситуаций, характерных для территории МО «Городское поселение город Конаково». К ним относятся чрезвычайные ситуации, связанные с оползневыми и эрозионными процессами, </w:t>
      </w:r>
      <w:proofErr w:type="spellStart"/>
      <w:r w:rsidRPr="00EE1C4B">
        <w:rPr>
          <w:rFonts w:ascii="Times New Roman" w:eastAsia="Times New Roman" w:hAnsi="Times New Roman" w:cs="Times New Roman"/>
          <w:sz w:val="26"/>
          <w:szCs w:val="26"/>
          <w:lang w:eastAsia="ru-RU"/>
        </w:rPr>
        <w:t>оврагообразованием</w:t>
      </w:r>
      <w:proofErr w:type="spellEnd"/>
      <w:r w:rsidRPr="00EE1C4B">
        <w:rPr>
          <w:rFonts w:ascii="Times New Roman" w:eastAsia="Times New Roman" w:hAnsi="Times New Roman" w:cs="Times New Roman"/>
          <w:sz w:val="26"/>
          <w:szCs w:val="26"/>
          <w:lang w:eastAsia="ru-RU"/>
        </w:rPr>
        <w:t xml:space="preserve">, </w:t>
      </w:r>
      <w:proofErr w:type="spellStart"/>
      <w:r w:rsidRPr="00EE1C4B">
        <w:rPr>
          <w:rFonts w:ascii="Times New Roman" w:eastAsia="Times New Roman" w:hAnsi="Times New Roman" w:cs="Times New Roman"/>
          <w:sz w:val="26"/>
          <w:szCs w:val="26"/>
          <w:lang w:eastAsia="ru-RU"/>
        </w:rPr>
        <w:t>просадочными</w:t>
      </w:r>
      <w:proofErr w:type="spellEnd"/>
      <w:r w:rsidRPr="00EE1C4B">
        <w:rPr>
          <w:rFonts w:ascii="Times New Roman" w:eastAsia="Times New Roman" w:hAnsi="Times New Roman" w:cs="Times New Roman"/>
          <w:sz w:val="26"/>
          <w:szCs w:val="26"/>
          <w:lang w:eastAsia="ru-RU"/>
        </w:rPr>
        <w:t xml:space="preserve"> и другими экзогенными процессами</w:t>
      </w:r>
      <w:r w:rsidRPr="00EE1C4B">
        <w:rPr>
          <w:rFonts w:ascii="Times New Roman" w:eastAsia="Times New Roman" w:hAnsi="Times New Roman" w:cs="Times New Roman"/>
          <w:bCs/>
          <w:sz w:val="26"/>
          <w:szCs w:val="26"/>
          <w:lang w:eastAsia="ru-RU"/>
        </w:rPr>
        <w:t>, сильными ветрами, бурями, градом, заморозками, засухой.</w:t>
      </w:r>
    </w:p>
    <w:p w:rsidR="00EE1C4B" w:rsidRPr="00524F34" w:rsidRDefault="00EE1C4B" w:rsidP="00524F34">
      <w:pPr>
        <w:pStyle w:val="afc"/>
        <w:keepNext/>
        <w:numPr>
          <w:ilvl w:val="1"/>
          <w:numId w:val="2"/>
        </w:numPr>
        <w:spacing w:before="240" w:after="240"/>
        <w:outlineLvl w:val="2"/>
        <w:rPr>
          <w:b/>
          <w:bCs/>
          <w:color w:val="0000FF"/>
          <w:sz w:val="26"/>
          <w:szCs w:val="26"/>
        </w:rPr>
      </w:pPr>
      <w:bookmarkStart w:id="35" w:name="_Toc129667422"/>
      <w:bookmarkStart w:id="36" w:name="_Toc182126977"/>
      <w:bookmarkStart w:id="37" w:name="_Toc192324974"/>
      <w:bookmarkStart w:id="38" w:name="_Toc193008696"/>
      <w:bookmarkStart w:id="39" w:name="_Toc193265603"/>
      <w:bookmarkStart w:id="40" w:name="_Toc261345807"/>
      <w:bookmarkStart w:id="41" w:name="_Toc277584057"/>
      <w:bookmarkStart w:id="42" w:name="_Toc372150098"/>
      <w:r w:rsidRPr="00524F34">
        <w:rPr>
          <w:b/>
          <w:bCs/>
          <w:color w:val="0000FF"/>
          <w:sz w:val="26"/>
          <w:szCs w:val="26"/>
        </w:rPr>
        <w:t>Опасные геологические явления и процессы</w:t>
      </w:r>
      <w:bookmarkEnd w:id="35"/>
      <w:bookmarkEnd w:id="36"/>
      <w:r w:rsidRPr="00524F34">
        <w:rPr>
          <w:b/>
          <w:bCs/>
          <w:color w:val="0000FF"/>
          <w:sz w:val="26"/>
          <w:szCs w:val="26"/>
        </w:rPr>
        <w:t>.</w:t>
      </w:r>
      <w:bookmarkEnd w:id="37"/>
      <w:bookmarkEnd w:id="38"/>
      <w:bookmarkEnd w:id="39"/>
      <w:bookmarkEnd w:id="40"/>
      <w:bookmarkEnd w:id="41"/>
      <w:bookmarkEnd w:id="42"/>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proofErr w:type="gramStart"/>
      <w:r w:rsidRPr="00EE1C4B">
        <w:rPr>
          <w:rFonts w:ascii="Times New Roman" w:eastAsia="Times New Roman" w:hAnsi="Times New Roman" w:cs="Times New Roman"/>
          <w:bCs/>
          <w:i/>
          <w:sz w:val="26"/>
          <w:szCs w:val="26"/>
          <w:u w:val="single"/>
          <w:lang w:eastAsia="ru-RU"/>
        </w:rPr>
        <w:t>Опасное геологические явление:</w:t>
      </w:r>
      <w:r w:rsidRPr="00EE1C4B">
        <w:rPr>
          <w:rFonts w:ascii="Times New Roman" w:eastAsia="Times New Roman" w:hAnsi="Times New Roman" w:cs="Times New Roman"/>
          <w:bCs/>
          <w:sz w:val="26"/>
          <w:szCs w:val="26"/>
          <w:lang w:eastAsia="ru-RU"/>
        </w:rPr>
        <w:t xml:space="preserve"> 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roofErr w:type="gramEnd"/>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На территории МО «Городское поселение город Конаково» согласно предоставленным данным к опасным геологическим явлениям и процессам относятся:</w:t>
      </w:r>
    </w:p>
    <w:p w:rsidR="00EE1C4B" w:rsidRPr="00EE1C4B" w:rsidRDefault="00EE1C4B" w:rsidP="00E32632">
      <w:pPr>
        <w:numPr>
          <w:ilvl w:val="0"/>
          <w:numId w:val="10"/>
        </w:numPr>
        <w:spacing w:before="120" w:after="120" w:line="240" w:lineRule="auto"/>
        <w:ind w:left="1020" w:hanging="34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карст;</w:t>
      </w:r>
    </w:p>
    <w:p w:rsidR="00EE1C4B" w:rsidRPr="00EE1C4B" w:rsidRDefault="00EE1C4B" w:rsidP="00E32632">
      <w:pPr>
        <w:numPr>
          <w:ilvl w:val="0"/>
          <w:numId w:val="10"/>
        </w:numPr>
        <w:spacing w:before="120" w:after="120" w:line="240" w:lineRule="auto"/>
        <w:ind w:left="1020" w:hanging="34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суффозия</w:t>
      </w:r>
      <w:r w:rsidRPr="00EE1C4B">
        <w:rPr>
          <w:rFonts w:ascii="Times New Roman" w:eastAsia="Times New Roman" w:hAnsi="Times New Roman" w:cs="Times New Roman"/>
          <w:sz w:val="26"/>
          <w:szCs w:val="26"/>
          <w:lang w:val="en-US" w:eastAsia="ru-RU"/>
        </w:rPr>
        <w:t>;</w:t>
      </w:r>
    </w:p>
    <w:p w:rsidR="00EE1C4B" w:rsidRPr="00EE1C4B" w:rsidRDefault="00EE1C4B" w:rsidP="00E32632">
      <w:pPr>
        <w:numPr>
          <w:ilvl w:val="0"/>
          <w:numId w:val="10"/>
        </w:numPr>
        <w:spacing w:before="120" w:after="120" w:line="240" w:lineRule="auto"/>
        <w:ind w:left="1020" w:hanging="34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просадка лессовых пород</w:t>
      </w:r>
      <w:r w:rsidRPr="00EE1C4B">
        <w:rPr>
          <w:rFonts w:ascii="Times New Roman" w:eastAsia="Times New Roman" w:hAnsi="Times New Roman" w:cs="Times New Roman"/>
          <w:sz w:val="26"/>
          <w:szCs w:val="26"/>
          <w:lang w:val="en-US" w:eastAsia="ru-RU"/>
        </w:rPr>
        <w:t>;</w:t>
      </w:r>
    </w:p>
    <w:p w:rsidR="00EE1C4B" w:rsidRPr="00EE1C4B" w:rsidRDefault="00EE1C4B" w:rsidP="00E32632">
      <w:pPr>
        <w:numPr>
          <w:ilvl w:val="0"/>
          <w:numId w:val="16"/>
        </w:numPr>
        <w:spacing w:before="120" w:after="120" w:line="240" w:lineRule="auto"/>
        <w:ind w:left="1020" w:hanging="34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оползни</w:t>
      </w:r>
      <w:r w:rsidRPr="00EE1C4B">
        <w:rPr>
          <w:rFonts w:ascii="Times New Roman" w:eastAsia="Times New Roman" w:hAnsi="Times New Roman" w:cs="Times New Roman"/>
          <w:sz w:val="26"/>
          <w:szCs w:val="26"/>
          <w:lang w:val="en-US" w:eastAsia="ru-RU"/>
        </w:rPr>
        <w:t>;</w:t>
      </w:r>
    </w:p>
    <w:p w:rsidR="00EE1C4B" w:rsidRPr="00EE1C4B" w:rsidRDefault="00EE1C4B" w:rsidP="00E32632">
      <w:pPr>
        <w:numPr>
          <w:ilvl w:val="0"/>
          <w:numId w:val="16"/>
        </w:numPr>
        <w:spacing w:before="120" w:after="120" w:line="240" w:lineRule="auto"/>
        <w:ind w:left="1020" w:hanging="34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эрозия плоскостная и овражная.</w:t>
      </w:r>
    </w:p>
    <w:p w:rsidR="00EE1C4B" w:rsidRPr="00EE1C4B" w:rsidRDefault="00EE1C4B" w:rsidP="00EE1C4B">
      <w:pPr>
        <w:spacing w:before="120" w:after="120" w:line="240" w:lineRule="auto"/>
        <w:ind w:firstLine="851"/>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Карст.</w:t>
      </w:r>
    </w:p>
    <w:p w:rsidR="00EE1C4B" w:rsidRPr="00EE1C4B" w:rsidRDefault="00EE1C4B" w:rsidP="00EE1C4B">
      <w:pPr>
        <w:spacing w:before="120" w:after="120" w:line="240" w:lineRule="auto"/>
        <w:ind w:firstLine="851"/>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lang w:eastAsia="ru-RU"/>
        </w:rPr>
        <w:t>Карст</w:t>
      </w:r>
      <w:r w:rsidRPr="00EE1C4B">
        <w:rPr>
          <w:rFonts w:ascii="Times New Roman" w:eastAsia="Times New Roman" w:hAnsi="Times New Roman" w:cs="Times New Roman"/>
          <w:sz w:val="26"/>
          <w:szCs w:val="26"/>
          <w:lang w:eastAsia="ru-RU"/>
        </w:rPr>
        <w:t xml:space="preserve"> - геологическое явление (процесс), связанное с повышенной растворимостью горных пород (преимущественно карбонатных, сульфатных, галогенных) в условиях активной циркуляции подземных вод, выраженное процессами химического и механического преобразований пород с образованием подземных полостей, поверхностных воронок, провалов, оседании (карстовых деформаций).</w:t>
      </w:r>
    </w:p>
    <w:p w:rsidR="00EE1C4B" w:rsidRPr="00EE1C4B" w:rsidRDefault="00EE1C4B" w:rsidP="00EE1C4B">
      <w:pPr>
        <w:overflowPunct w:val="0"/>
        <w:autoSpaceDE w:val="0"/>
        <w:autoSpaceDN w:val="0"/>
        <w:adjustRightInd w:val="0"/>
        <w:spacing w:before="120" w:after="120" w:line="240" w:lineRule="auto"/>
        <w:ind w:firstLine="900"/>
        <w:jc w:val="both"/>
        <w:textAlignment w:val="baseline"/>
        <w:rPr>
          <w:rFonts w:ascii="Times New Roman" w:eastAsia="Times New Roman" w:hAnsi="Times New Roman" w:cs="Times New Roman"/>
          <w:bCs/>
          <w:i/>
          <w:sz w:val="26"/>
          <w:szCs w:val="26"/>
          <w:u w:val="single"/>
          <w:lang w:eastAsia="ru-RU"/>
        </w:rPr>
      </w:pPr>
      <w:r w:rsidRPr="00EE1C4B">
        <w:rPr>
          <w:rFonts w:ascii="Times New Roman" w:eastAsia="Times New Roman" w:hAnsi="Times New Roman" w:cs="Times New Roman"/>
          <w:bCs/>
          <w:i/>
          <w:sz w:val="26"/>
          <w:szCs w:val="26"/>
          <w:u w:val="single"/>
          <w:lang w:eastAsia="ru-RU"/>
        </w:rPr>
        <w:t>Суффозия.</w:t>
      </w:r>
    </w:p>
    <w:p w:rsidR="00EE1C4B" w:rsidRPr="00EE1C4B" w:rsidRDefault="00EE1C4B" w:rsidP="00EE1C4B">
      <w:pPr>
        <w:tabs>
          <w:tab w:val="left" w:pos="360"/>
        </w:tabs>
        <w:suppressAutoHyphens/>
        <w:spacing w:before="120" w:after="120" w:line="240" w:lineRule="auto"/>
        <w:ind w:firstLine="900"/>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Суффозия распространена в районах развития лёссовидных суглинков. </w:t>
      </w:r>
    </w:p>
    <w:p w:rsidR="00EE1C4B" w:rsidRPr="00EE1C4B" w:rsidRDefault="00EE1C4B" w:rsidP="00EE1C4B">
      <w:pPr>
        <w:tabs>
          <w:tab w:val="left" w:pos="360"/>
        </w:tabs>
        <w:suppressAutoHyphens/>
        <w:spacing w:before="120" w:after="120" w:line="240" w:lineRule="auto"/>
        <w:ind w:firstLine="900"/>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Эрозионные процессы представлены плоскостным смывом и линейной эрозией. Линейная эрозия активно проявляется преимущественно на участках территории с развитой овражно-балочной сетью и склоновых землях с уклонами более 1°. </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Активному протеканию этих процессов способствуют механические и физико-химические свойства пород, слагающих верхнюю часть геологического разреза. На застроенных территориях эрозионные процессы значительно ослаблены за счет планировки, засыпки и благоустройства, которые являлись естественными водотоками поверхностных вод. Наиболее интенсивно эрозионные процессы проявляются на незащищенных растительностью поверхностях. Особенно активно эрозионные процессы проявляются в весенне-летний период за счет интенсивного снеготаяния и ливневых дождей.</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Calibri" w:hAnsi="Times New Roman" w:cs="Times New Roman"/>
          <w:color w:val="000000"/>
          <w:sz w:val="26"/>
          <w:szCs w:val="26"/>
          <w:lang w:eastAsia="ru-RU"/>
        </w:rPr>
        <w:t>Необходимо оказать содействие в рамках полномочий городского поселения в строительстве берегозащитных сооружений берегов р. Волга (</w:t>
      </w:r>
      <w:proofErr w:type="spellStart"/>
      <w:r w:rsidRPr="00EE1C4B">
        <w:rPr>
          <w:rFonts w:ascii="Times New Roman" w:eastAsia="Calibri" w:hAnsi="Times New Roman" w:cs="Times New Roman"/>
          <w:color w:val="000000"/>
          <w:sz w:val="26"/>
          <w:szCs w:val="26"/>
          <w:lang w:eastAsia="ru-RU"/>
        </w:rPr>
        <w:t>Иваньковское</w:t>
      </w:r>
      <w:proofErr w:type="spellEnd"/>
      <w:r w:rsidRPr="00EE1C4B">
        <w:rPr>
          <w:rFonts w:ascii="Times New Roman" w:eastAsia="Calibri" w:hAnsi="Times New Roman" w:cs="Times New Roman"/>
          <w:color w:val="000000"/>
          <w:sz w:val="26"/>
          <w:szCs w:val="26"/>
          <w:lang w:eastAsia="ru-RU"/>
        </w:rPr>
        <w:t xml:space="preserve"> водохранилище) в г. Конаково на участках, подверженных эрозии.</w:t>
      </w:r>
    </w:p>
    <w:p w:rsidR="00EE1C4B" w:rsidRPr="00EE1C4B" w:rsidRDefault="00EE1C4B" w:rsidP="00EE1C4B">
      <w:pPr>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Просадка лессовых пород.</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lang w:eastAsia="ru-RU"/>
        </w:rPr>
        <w:t xml:space="preserve">Просадка лессовых пород </w:t>
      </w:r>
      <w:r w:rsidRPr="00EE1C4B">
        <w:rPr>
          <w:rFonts w:ascii="Times New Roman" w:eastAsia="Times New Roman" w:hAnsi="Times New Roman" w:cs="Times New Roman"/>
          <w:sz w:val="26"/>
          <w:szCs w:val="26"/>
          <w:lang w:eastAsia="ru-RU"/>
        </w:rPr>
        <w:t xml:space="preserve">- уплотнение и деформирование при увлажнении (замачивании) лессов с образованием </w:t>
      </w:r>
      <w:proofErr w:type="spellStart"/>
      <w:r w:rsidRPr="00EE1C4B">
        <w:rPr>
          <w:rFonts w:ascii="Times New Roman" w:eastAsia="Times New Roman" w:hAnsi="Times New Roman" w:cs="Times New Roman"/>
          <w:sz w:val="26"/>
          <w:szCs w:val="26"/>
          <w:lang w:eastAsia="ru-RU"/>
        </w:rPr>
        <w:t>просадочных</w:t>
      </w:r>
      <w:proofErr w:type="spellEnd"/>
      <w:r w:rsidRPr="00EE1C4B">
        <w:rPr>
          <w:rFonts w:ascii="Times New Roman" w:eastAsia="Times New Roman" w:hAnsi="Times New Roman" w:cs="Times New Roman"/>
          <w:sz w:val="26"/>
          <w:szCs w:val="26"/>
          <w:lang w:eastAsia="ru-RU"/>
        </w:rPr>
        <w:t xml:space="preserve"> деформаций (провалов, трещин проседания, воронок). В состоянии природной влажности и ненарушенной структуры лессовые грунты являются достаточно устойчивым основанием зданий и сооружений. Потенциальную опасность при просадке грунтов представляют возможные неравномерные осадки грунта, приводящие к деформациям сооружений.</w:t>
      </w:r>
    </w:p>
    <w:p w:rsidR="00EE1C4B" w:rsidRPr="00EE1C4B" w:rsidRDefault="00EE1C4B" w:rsidP="00EE1C4B">
      <w:pPr>
        <w:overflowPunct w:val="0"/>
        <w:autoSpaceDE w:val="0"/>
        <w:autoSpaceDN w:val="0"/>
        <w:adjustRightInd w:val="0"/>
        <w:spacing w:before="120" w:after="120" w:line="240" w:lineRule="auto"/>
        <w:ind w:firstLine="900"/>
        <w:jc w:val="both"/>
        <w:textAlignment w:val="baseline"/>
        <w:rPr>
          <w:rFonts w:ascii="Times New Roman" w:eastAsia="Times New Roman" w:hAnsi="Times New Roman" w:cs="Times New Roman"/>
          <w:bCs/>
          <w:i/>
          <w:sz w:val="26"/>
          <w:szCs w:val="26"/>
          <w:u w:val="single"/>
          <w:lang w:eastAsia="ru-RU"/>
        </w:rPr>
      </w:pPr>
      <w:r w:rsidRPr="00EE1C4B">
        <w:rPr>
          <w:rFonts w:ascii="Times New Roman" w:eastAsia="Times New Roman" w:hAnsi="Times New Roman" w:cs="Times New Roman"/>
          <w:bCs/>
          <w:i/>
          <w:sz w:val="26"/>
          <w:szCs w:val="26"/>
          <w:u w:val="single"/>
          <w:lang w:eastAsia="ru-RU"/>
        </w:rPr>
        <w:t>Оползни.</w:t>
      </w:r>
    </w:p>
    <w:p w:rsidR="00EE1C4B" w:rsidRPr="00EE1C4B" w:rsidRDefault="00EE1C4B" w:rsidP="00EE1C4B">
      <w:pPr>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i/>
          <w:sz w:val="26"/>
          <w:szCs w:val="26"/>
          <w:lang w:eastAsia="ru-RU"/>
        </w:rPr>
        <w:t>Оползни</w:t>
      </w:r>
      <w:r w:rsidRPr="00EE1C4B">
        <w:rPr>
          <w:rFonts w:ascii="Times New Roman" w:eastAsia="Calibri" w:hAnsi="Times New Roman" w:cs="Times New Roman"/>
          <w:sz w:val="26"/>
          <w:szCs w:val="26"/>
          <w:lang w:eastAsia="ru-RU"/>
        </w:rPr>
        <w:t xml:space="preserve"> - это скользящие смещения масс горных пород вниз по склону, возникающие из-за нарушения равновесия, вызываемого различными причинами </w:t>
      </w:r>
      <w:r w:rsidRPr="00EE1C4B">
        <w:rPr>
          <w:rFonts w:ascii="Times New Roman" w:eastAsia="Calibri" w:hAnsi="Times New Roman" w:cs="Times New Roman"/>
          <w:sz w:val="26"/>
          <w:szCs w:val="26"/>
          <w:lang w:eastAsia="ru-RU"/>
        </w:rPr>
        <w:lastRenderedPageBreak/>
        <w:t>(подмывом пород водой, ослаблением их прочности вследствие выветривания или переувлажнения осадками и подземными водами, систематическими толчками, неразумной хозяйственной деятельностью человека и др.). Оползни могут быть на всех склонах с крутизной 20° и более и в любое время года. Они различаются не только скоростью смещения пород (медленные,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материал смешивается с водой, а также снежные и снежно-каменные лавины. Следует подчеркнуть, что только быстрые оползни могут стать причиной катастроф с человеческими жертвами.</w:t>
      </w:r>
    </w:p>
    <w:p w:rsidR="00EE1C4B" w:rsidRPr="00EE1C4B" w:rsidRDefault="00EE1C4B" w:rsidP="00EE1C4B">
      <w:pPr>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Согласно данным паспорта безопасности территории </w:t>
      </w:r>
      <w:r w:rsidRPr="00EE1C4B">
        <w:rPr>
          <w:rFonts w:ascii="Times New Roman" w:eastAsia="Times New Roman" w:hAnsi="Times New Roman" w:cs="Times New Roman"/>
          <w:bCs/>
          <w:sz w:val="26"/>
          <w:szCs w:val="26"/>
          <w:lang w:eastAsia="ru-RU"/>
        </w:rPr>
        <w:t>МО «Городское поселение город Конаково» на территории МО существует вероятность возникновения оползневых процессов.</w:t>
      </w:r>
    </w:p>
    <w:p w:rsidR="00EE1C4B" w:rsidRPr="00EE1C4B" w:rsidRDefault="00EE1C4B" w:rsidP="00EE1C4B">
      <w:pPr>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При проектировании защиты от оползневых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EE1C4B">
        <w:rPr>
          <w:rFonts w:ascii="Times New Roman" w:eastAsia="Calibri" w:hAnsi="Times New Roman" w:cs="Times New Roman"/>
          <w:sz w:val="26"/>
          <w:szCs w:val="26"/>
          <w:lang w:eastAsia="ru-RU"/>
        </w:rPr>
        <w:t>присклоновой</w:t>
      </w:r>
      <w:proofErr w:type="spellEnd"/>
      <w:r w:rsidRPr="00EE1C4B">
        <w:rPr>
          <w:rFonts w:ascii="Times New Roman" w:eastAsia="Calibri" w:hAnsi="Times New Roman" w:cs="Times New Roman"/>
          <w:sz w:val="26"/>
          <w:szCs w:val="26"/>
          <w:lang w:eastAsia="ru-RU"/>
        </w:rPr>
        <w:t xml:space="preserve"> территории;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искусственное понижение уровня подземных вод;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proofErr w:type="spellStart"/>
      <w:r w:rsidRPr="00EE1C4B">
        <w:rPr>
          <w:rFonts w:ascii="Times New Roman" w:eastAsia="Calibri" w:hAnsi="Times New Roman" w:cs="Times New Roman"/>
          <w:sz w:val="26"/>
          <w:szCs w:val="26"/>
          <w:lang w:eastAsia="ru-RU"/>
        </w:rPr>
        <w:t>агролесомелиорация</w:t>
      </w:r>
      <w:proofErr w:type="spellEnd"/>
      <w:r w:rsidRPr="00EE1C4B">
        <w:rPr>
          <w:rFonts w:ascii="Times New Roman" w:eastAsia="Calibri" w:hAnsi="Times New Roman" w:cs="Times New Roman"/>
          <w:sz w:val="26"/>
          <w:szCs w:val="26"/>
          <w:lang w:eastAsia="ru-RU"/>
        </w:rPr>
        <w:t xml:space="preserve"> (восстановление растительного покрова) – посев многолетних трав, посадку деревьев и кустарников в сочетании с посевом многолетних трав или </w:t>
      </w:r>
      <w:proofErr w:type="spellStart"/>
      <w:r w:rsidRPr="00EE1C4B">
        <w:rPr>
          <w:rFonts w:ascii="Times New Roman" w:eastAsia="Calibri" w:hAnsi="Times New Roman" w:cs="Times New Roman"/>
          <w:sz w:val="26"/>
          <w:szCs w:val="26"/>
          <w:lang w:eastAsia="ru-RU"/>
        </w:rPr>
        <w:t>одерновкой</w:t>
      </w:r>
      <w:proofErr w:type="spellEnd"/>
      <w:r w:rsidRPr="00EE1C4B">
        <w:rPr>
          <w:rFonts w:ascii="Times New Roman" w:eastAsia="Calibri" w:hAnsi="Times New Roman" w:cs="Times New Roman"/>
          <w:sz w:val="26"/>
          <w:szCs w:val="26"/>
          <w:lang w:eastAsia="ru-RU"/>
        </w:rPr>
        <w:t xml:space="preserve">;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EE1C4B">
        <w:rPr>
          <w:rFonts w:ascii="Times New Roman" w:eastAsia="Calibri" w:hAnsi="Times New Roman" w:cs="Times New Roman"/>
          <w:sz w:val="26"/>
          <w:szCs w:val="26"/>
          <w:lang w:eastAsia="ru-RU"/>
        </w:rPr>
        <w:t>смолизация</w:t>
      </w:r>
      <w:proofErr w:type="spellEnd"/>
      <w:r w:rsidRPr="00EE1C4B">
        <w:rPr>
          <w:rFonts w:ascii="Times New Roman" w:eastAsia="Calibri" w:hAnsi="Times New Roman" w:cs="Times New Roman"/>
          <w:sz w:val="26"/>
          <w:szCs w:val="26"/>
          <w:lang w:eastAsia="ru-RU"/>
        </w:rPr>
        <w:t xml:space="preserve">, силикатизация, электрохимическое и термическое закрепление грунтов – в слабых и трещиноватых грунтах;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lastRenderedPageBreak/>
        <w:t xml:space="preserve">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прочие мероприятия (регулирование тепловых процессов с помощью </w:t>
      </w:r>
      <w:proofErr w:type="gramStart"/>
      <w:r w:rsidRPr="00EE1C4B">
        <w:rPr>
          <w:rFonts w:ascii="Times New Roman" w:eastAsia="Calibri" w:hAnsi="Times New Roman" w:cs="Times New Roman"/>
          <w:sz w:val="26"/>
          <w:szCs w:val="26"/>
          <w:lang w:eastAsia="ru-RU"/>
        </w:rPr>
        <w:t>тепло-защитных</w:t>
      </w:r>
      <w:proofErr w:type="gramEnd"/>
      <w:r w:rsidRPr="00EE1C4B">
        <w:rPr>
          <w:rFonts w:ascii="Times New Roman" w:eastAsia="Calibri" w:hAnsi="Times New Roman" w:cs="Times New Roman"/>
          <w:sz w:val="26"/>
          <w:szCs w:val="26"/>
          <w:lang w:eastAsia="ru-RU"/>
        </w:rPr>
        <w:t xml:space="preserve"> устройств и покрытий, защита от вредного влияния процессов промерзания и оттаивания, установление охранных зон и т.д.). </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Если применение мероприятий и сооружений активной защиты полностью не исключает возможность образования оползней, а также в случае технической невозможности или нецелесообразности активной защиты следует предусматривать мероприятия пассивной защиты:</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приспособление защищаемых сооружений к обтеканию их оползнем; </w:t>
      </w:r>
    </w:p>
    <w:p w:rsidR="00EE1C4B" w:rsidRPr="00EE1C4B" w:rsidRDefault="00EE1C4B" w:rsidP="00E32632">
      <w:pPr>
        <w:numPr>
          <w:ilvl w:val="0"/>
          <w:numId w:val="26"/>
        </w:numPr>
        <w:spacing w:before="120" w:after="120" w:line="240" w:lineRule="auto"/>
        <w:ind w:left="1440" w:hanging="54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 </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Противооползневые сооружения проектируются в соответствии с требованиями СНиП 22-02-2003. </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43" w:name="_Toc193265604"/>
      <w:bookmarkStart w:id="44" w:name="_Toc261345808"/>
      <w:bookmarkStart w:id="45" w:name="_Toc277584058"/>
      <w:bookmarkStart w:id="46" w:name="_Toc372150099"/>
      <w:r w:rsidRPr="00EE1C4B">
        <w:rPr>
          <w:rFonts w:ascii="Times New Roman" w:eastAsia="Times New Roman" w:hAnsi="Times New Roman" w:cs="Times New Roman"/>
          <w:b/>
          <w:bCs/>
          <w:color w:val="0000FF"/>
          <w:sz w:val="26"/>
          <w:szCs w:val="26"/>
          <w:lang w:eastAsia="ru-RU"/>
        </w:rPr>
        <w:t>Опасные гидрологические явления и процессы.</w:t>
      </w:r>
      <w:bookmarkEnd w:id="43"/>
      <w:bookmarkEnd w:id="44"/>
      <w:bookmarkEnd w:id="45"/>
      <w:bookmarkEnd w:id="46"/>
    </w:p>
    <w:p w:rsidR="00EE1C4B" w:rsidRPr="00EE1C4B" w:rsidRDefault="00EE1C4B" w:rsidP="00EE1C4B">
      <w:pPr>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i/>
          <w:sz w:val="26"/>
          <w:szCs w:val="26"/>
          <w:u w:val="single"/>
          <w:lang w:eastAsia="ru-RU"/>
        </w:rPr>
        <w:t>Опасное гидрологическое явление</w:t>
      </w:r>
      <w:r w:rsidRPr="00EE1C4B">
        <w:rPr>
          <w:rFonts w:ascii="Times New Roman" w:eastAsia="Calibri" w:hAnsi="Times New Roman" w:cs="Times New Roman"/>
          <w:sz w:val="26"/>
          <w:szCs w:val="26"/>
          <w:lang w:eastAsia="ru-RU"/>
        </w:rPr>
        <w:t xml:space="preserve">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EE1C4B" w:rsidRPr="00EE1C4B" w:rsidRDefault="00EE1C4B" w:rsidP="00EE1C4B">
      <w:pPr>
        <w:spacing w:before="120" w:after="120" w:line="240" w:lineRule="auto"/>
        <w:ind w:firstLine="851"/>
        <w:jc w:val="both"/>
        <w:rPr>
          <w:rFonts w:ascii="Times New Roman" w:eastAsia="Calibri" w:hAnsi="Times New Roman" w:cs="Times New Roman"/>
          <w:bCs/>
          <w:sz w:val="26"/>
          <w:szCs w:val="26"/>
          <w:lang w:eastAsia="ru-RU"/>
        </w:rPr>
      </w:pPr>
      <w:r w:rsidRPr="00EE1C4B">
        <w:rPr>
          <w:rFonts w:ascii="Times New Roman" w:eastAsia="Calibri" w:hAnsi="Times New Roman" w:cs="Times New Roman"/>
          <w:bCs/>
          <w:sz w:val="26"/>
          <w:szCs w:val="26"/>
          <w:lang w:eastAsia="ru-RU"/>
        </w:rPr>
        <w:t xml:space="preserve">На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Calibri" w:hAnsi="Times New Roman" w:cs="Times New Roman"/>
          <w:bCs/>
          <w:sz w:val="26"/>
          <w:szCs w:val="26"/>
          <w:lang w:eastAsia="ru-RU"/>
        </w:rPr>
        <w:t>к опасным гидрологическим явлениям и процессам относятся:</w:t>
      </w:r>
    </w:p>
    <w:p w:rsidR="00EE1C4B" w:rsidRPr="00EE1C4B" w:rsidRDefault="00EE1C4B" w:rsidP="00E32632">
      <w:pPr>
        <w:numPr>
          <w:ilvl w:val="0"/>
          <w:numId w:val="27"/>
        </w:numPr>
        <w:spacing w:before="120" w:after="120" w:line="240" w:lineRule="auto"/>
        <w:ind w:left="1401" w:hanging="550"/>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паводок</w:t>
      </w:r>
      <w:r w:rsidRPr="00EE1C4B">
        <w:rPr>
          <w:rFonts w:ascii="Times New Roman" w:eastAsia="Calibri" w:hAnsi="Times New Roman" w:cs="Times New Roman"/>
          <w:sz w:val="26"/>
          <w:szCs w:val="26"/>
          <w:lang w:val="en-US" w:eastAsia="ru-RU"/>
        </w:rPr>
        <w:t>;</w:t>
      </w:r>
    </w:p>
    <w:p w:rsidR="00EE1C4B" w:rsidRPr="00EE1C4B" w:rsidRDefault="00EE1C4B" w:rsidP="00E32632">
      <w:pPr>
        <w:numPr>
          <w:ilvl w:val="0"/>
          <w:numId w:val="27"/>
        </w:numPr>
        <w:spacing w:before="120" w:after="120" w:line="240" w:lineRule="auto"/>
        <w:ind w:left="1401" w:hanging="550"/>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затопление, подтопление</w:t>
      </w:r>
      <w:r w:rsidRPr="00EE1C4B">
        <w:rPr>
          <w:rFonts w:ascii="Times New Roman" w:eastAsia="Calibri" w:hAnsi="Times New Roman" w:cs="Times New Roman"/>
          <w:sz w:val="26"/>
          <w:szCs w:val="26"/>
          <w:lang w:val="en-US" w:eastAsia="ru-RU"/>
        </w:rPr>
        <w:t>;</w:t>
      </w:r>
    </w:p>
    <w:p w:rsidR="00EE1C4B" w:rsidRPr="00EE1C4B" w:rsidRDefault="00EE1C4B" w:rsidP="00E32632">
      <w:pPr>
        <w:numPr>
          <w:ilvl w:val="0"/>
          <w:numId w:val="27"/>
        </w:numPr>
        <w:spacing w:before="120" w:after="120" w:line="240" w:lineRule="auto"/>
        <w:ind w:left="1401" w:hanging="550"/>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повышенный уровень грунтовых вод (инфильтрация).</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i/>
          <w:sz w:val="26"/>
          <w:szCs w:val="26"/>
          <w:lang w:eastAsia="ru-RU"/>
        </w:rPr>
        <w:lastRenderedPageBreak/>
        <w:t>Паводок</w:t>
      </w:r>
      <w:r w:rsidRPr="00EE1C4B">
        <w:rPr>
          <w:rFonts w:ascii="Times New Roman" w:eastAsia="Calibri" w:hAnsi="Times New Roman" w:cs="Times New Roman"/>
          <w:sz w:val="26"/>
          <w:szCs w:val="26"/>
          <w:lang w:eastAsia="ru-RU"/>
        </w:rPr>
        <w:t xml:space="preserve"> – это фаза водного режима реки, которая может многократно повторяться в различные сезоны года, характеризующаяся интенсивным, обычно кратковременным увеличением расходов и уровней воды и вызываемая дождями или снеготаянием во время оттепелей. Значительный паводок может вызвать наводнение и затопление.</w:t>
      </w:r>
    </w:p>
    <w:p w:rsidR="00EE1C4B" w:rsidRPr="00EE1C4B" w:rsidRDefault="00EE1C4B" w:rsidP="00EE1C4B">
      <w:pPr>
        <w:shd w:val="clear" w:color="auto" w:fill="FFFFFF"/>
        <w:autoSpaceDE w:val="0"/>
        <w:autoSpaceDN w:val="0"/>
        <w:adjustRightInd w:val="0"/>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Основные факторы, определяющие слой стока и величину максимального расхода воды за время прохождения дождевого паводка, делятся на две группы - гидрометеорологическую и гидромеханическую. К главным факторам гидрометеорологического характера относятся: интенсивность, площадь распространения и слой выпавших за дождь осадков, степень предшествующего увлажнения </w:t>
      </w:r>
      <w:proofErr w:type="spellStart"/>
      <w:r w:rsidRPr="00EE1C4B">
        <w:rPr>
          <w:rFonts w:ascii="Times New Roman" w:eastAsia="Calibri" w:hAnsi="Times New Roman" w:cs="Times New Roman"/>
          <w:sz w:val="26"/>
          <w:szCs w:val="26"/>
          <w:lang w:eastAsia="ru-RU"/>
        </w:rPr>
        <w:t>почвогрунтов</w:t>
      </w:r>
      <w:proofErr w:type="spellEnd"/>
      <w:r w:rsidRPr="00EE1C4B">
        <w:rPr>
          <w:rFonts w:ascii="Times New Roman" w:eastAsia="Calibri" w:hAnsi="Times New Roman" w:cs="Times New Roman"/>
          <w:sz w:val="26"/>
          <w:szCs w:val="26"/>
          <w:lang w:eastAsia="ru-RU"/>
        </w:rPr>
        <w:t xml:space="preserve">, запасы воды в русловой сети. Основная группа гидромеханических факторов (площадь водосбора, характер рельефа, механический состав </w:t>
      </w:r>
      <w:proofErr w:type="spellStart"/>
      <w:r w:rsidRPr="00EE1C4B">
        <w:rPr>
          <w:rFonts w:ascii="Times New Roman" w:eastAsia="Calibri" w:hAnsi="Times New Roman" w:cs="Times New Roman"/>
          <w:sz w:val="26"/>
          <w:szCs w:val="26"/>
          <w:lang w:eastAsia="ru-RU"/>
        </w:rPr>
        <w:t>почвогрунтов</w:t>
      </w:r>
      <w:proofErr w:type="spellEnd"/>
      <w:r w:rsidRPr="00EE1C4B">
        <w:rPr>
          <w:rFonts w:ascii="Times New Roman" w:eastAsia="Calibri" w:hAnsi="Times New Roman" w:cs="Times New Roman"/>
          <w:sz w:val="26"/>
          <w:szCs w:val="26"/>
          <w:lang w:eastAsia="ru-RU"/>
        </w:rPr>
        <w:t xml:space="preserve">) определяет скорость </w:t>
      </w:r>
      <w:proofErr w:type="spellStart"/>
      <w:r w:rsidRPr="00EE1C4B">
        <w:rPr>
          <w:rFonts w:ascii="Times New Roman" w:eastAsia="Calibri" w:hAnsi="Times New Roman" w:cs="Times New Roman"/>
          <w:sz w:val="26"/>
          <w:szCs w:val="26"/>
          <w:lang w:eastAsia="ru-RU"/>
        </w:rPr>
        <w:t>добегания</w:t>
      </w:r>
      <w:proofErr w:type="spellEnd"/>
      <w:r w:rsidRPr="00EE1C4B">
        <w:rPr>
          <w:rFonts w:ascii="Times New Roman" w:eastAsia="Calibri" w:hAnsi="Times New Roman" w:cs="Times New Roman"/>
          <w:sz w:val="26"/>
          <w:szCs w:val="26"/>
          <w:lang w:eastAsia="ru-RU"/>
        </w:rPr>
        <w:t xml:space="preserve"> дождевой воды до замыкающего створа.</w:t>
      </w:r>
    </w:p>
    <w:p w:rsidR="00EE1C4B" w:rsidRPr="00EE1C4B" w:rsidRDefault="00EE1C4B" w:rsidP="00EE1C4B">
      <w:pPr>
        <w:shd w:val="clear" w:color="auto" w:fill="FFFFFF"/>
        <w:autoSpaceDE w:val="0"/>
        <w:autoSpaceDN w:val="0"/>
        <w:adjustRightInd w:val="0"/>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Причиной паводков могут послужить фены, вызывающие резкое повышение температуры воздуха и интенсивное таяние снега. В 75% случаев такие паводки наблюдаются зимой, в феврале и декабре. Выпадающие за фенами осадки усиливают их эффект, формируя значительные подъемы уровней воды на малых реках.</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i/>
          <w:sz w:val="26"/>
          <w:szCs w:val="26"/>
          <w:lang w:eastAsia="ru-RU"/>
        </w:rPr>
        <w:t>Затопление</w:t>
      </w:r>
      <w:r w:rsidRPr="00EE1C4B">
        <w:rPr>
          <w:rFonts w:ascii="Times New Roman" w:eastAsia="Calibri" w:hAnsi="Times New Roman" w:cs="Times New Roman"/>
          <w:sz w:val="26"/>
          <w:szCs w:val="26"/>
          <w:lang w:eastAsia="ru-RU"/>
        </w:rPr>
        <w:t xml:space="preserve"> - это процесс заполнения водой пониженных частей речной поймы, береговой зоны водоема в результате повышения уровней воды водотока, водоема или подземных вод, приводящий к образованию свободной поверхности воды на участке территории.</w:t>
      </w:r>
    </w:p>
    <w:p w:rsidR="00EE1C4B" w:rsidRPr="00EE1C4B" w:rsidRDefault="00EE1C4B" w:rsidP="00EE1C4B">
      <w:pPr>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Затопление обычно является естественным процессом, вызываемым интенсивными осадками и весенним снеготаянием. При строительстве населенных пунктов обычно учитываются зоны затопления, для которых рассчитываются уровни воды различной повторяемости. Для борьбы с затоплениями принимаются различные меры, начиная от временной эвакуации людей и кончая строительством защитных дамб.</w:t>
      </w:r>
    </w:p>
    <w:p w:rsidR="00EE1C4B" w:rsidRPr="00EE1C4B" w:rsidRDefault="00EE1C4B" w:rsidP="00EE1C4B">
      <w:pPr>
        <w:autoSpaceDE w:val="0"/>
        <w:autoSpaceDN w:val="0"/>
        <w:adjustRightInd w:val="0"/>
        <w:spacing w:before="60" w:after="6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Часто подземные воды агрессивны. Воздействие их на фундаменты и другие заглубленные части сооружений приводит к их разрушению.</w:t>
      </w:r>
    </w:p>
    <w:p w:rsidR="00EE1C4B" w:rsidRPr="00EE1C4B" w:rsidRDefault="00EE1C4B" w:rsidP="00EE1C4B">
      <w:pPr>
        <w:spacing w:before="120" w:after="120" w:line="240" w:lineRule="auto"/>
        <w:ind w:firstLine="902"/>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Территория г. Конаково подвержена затоплению при 1% паводке р. </w:t>
      </w:r>
      <w:proofErr w:type="spellStart"/>
      <w:r w:rsidRPr="00EE1C4B">
        <w:rPr>
          <w:rFonts w:ascii="Times New Roman" w:eastAsia="Calibri" w:hAnsi="Times New Roman" w:cs="Times New Roman"/>
          <w:sz w:val="26"/>
          <w:szCs w:val="26"/>
          <w:lang w:eastAsia="ru-RU"/>
        </w:rPr>
        <w:t>Донховка</w:t>
      </w:r>
      <w:proofErr w:type="spellEnd"/>
      <w:r w:rsidRPr="00EE1C4B">
        <w:rPr>
          <w:rFonts w:ascii="Times New Roman" w:eastAsia="Calibri" w:hAnsi="Times New Roman" w:cs="Times New Roman"/>
          <w:sz w:val="26"/>
          <w:szCs w:val="26"/>
          <w:lang w:eastAsia="ru-RU"/>
        </w:rPr>
        <w:t>.</w:t>
      </w:r>
    </w:p>
    <w:p w:rsidR="00EE1C4B" w:rsidRPr="00EE1C4B" w:rsidRDefault="00EE1C4B" w:rsidP="00EE1C4B">
      <w:pPr>
        <w:spacing w:before="120" w:after="120" w:line="240" w:lineRule="auto"/>
        <w:ind w:firstLine="902"/>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В расчетный срок генерального плана необходимо запретить новое жилищное и гражданское строительство и осуществить постепенный вынос жилья, расположенного в зоне возможного подтопления при 1% паводке на реке </w:t>
      </w:r>
      <w:proofErr w:type="spellStart"/>
      <w:r w:rsidRPr="00EE1C4B">
        <w:rPr>
          <w:rFonts w:ascii="Times New Roman" w:eastAsia="Calibri" w:hAnsi="Times New Roman" w:cs="Times New Roman"/>
          <w:sz w:val="26"/>
          <w:szCs w:val="26"/>
          <w:lang w:eastAsia="ru-RU"/>
        </w:rPr>
        <w:t>Донховка</w:t>
      </w:r>
      <w:proofErr w:type="spellEnd"/>
      <w:r w:rsidR="00A50E84">
        <w:rPr>
          <w:rFonts w:ascii="Times New Roman" w:eastAsia="Calibri" w:hAnsi="Times New Roman" w:cs="Times New Roman"/>
          <w:sz w:val="26"/>
          <w:szCs w:val="26"/>
          <w:lang w:eastAsia="ru-RU"/>
        </w:rPr>
        <w:t xml:space="preserve"> в юго-восточной части города (ул. Чехова, ул. Заречная, ул. Чайковского, пер. Кооперативный)</w:t>
      </w:r>
      <w:r w:rsidRPr="00EE1C4B">
        <w:rPr>
          <w:rFonts w:ascii="Times New Roman" w:eastAsia="Calibri" w:hAnsi="Times New Roman" w:cs="Times New Roman"/>
          <w:sz w:val="26"/>
          <w:szCs w:val="26"/>
          <w:lang w:eastAsia="ru-RU"/>
        </w:rPr>
        <w:t>.</w:t>
      </w:r>
    </w:p>
    <w:p w:rsidR="00EE1C4B" w:rsidRPr="00EE1C4B" w:rsidRDefault="00EE1C4B" w:rsidP="00EE1C4B">
      <w:pPr>
        <w:spacing w:before="120" w:after="120" w:line="240" w:lineRule="auto"/>
        <w:ind w:firstLine="902"/>
        <w:jc w:val="both"/>
        <w:rPr>
          <w:rFonts w:ascii="Times New Roman" w:eastAsia="Calibri" w:hAnsi="Times New Roman" w:cs="Times New Roman"/>
          <w:sz w:val="26"/>
          <w:szCs w:val="26"/>
          <w:lang w:eastAsia="ru-RU"/>
        </w:rPr>
      </w:pPr>
      <w:r w:rsidRPr="00A50E84">
        <w:rPr>
          <w:rFonts w:ascii="Times New Roman" w:eastAsia="Calibri" w:hAnsi="Times New Roman" w:cs="Times New Roman"/>
          <w:sz w:val="26"/>
          <w:szCs w:val="26"/>
          <w:lang w:eastAsia="ru-RU"/>
        </w:rPr>
        <w:lastRenderedPageBreak/>
        <w:t>Необходимо проведение обоснования выполнения работ по защите от затопления паводковыми</w:t>
      </w:r>
      <w:r w:rsidRPr="00EE1C4B">
        <w:rPr>
          <w:rFonts w:ascii="Times New Roman" w:eastAsia="Calibri" w:hAnsi="Times New Roman" w:cs="Times New Roman"/>
          <w:sz w:val="26"/>
          <w:szCs w:val="26"/>
          <w:lang w:eastAsia="ru-RU"/>
        </w:rPr>
        <w:t xml:space="preserve"> водами р. </w:t>
      </w:r>
      <w:proofErr w:type="spellStart"/>
      <w:r w:rsidRPr="00EE1C4B">
        <w:rPr>
          <w:rFonts w:ascii="Times New Roman" w:eastAsia="Calibri" w:hAnsi="Times New Roman" w:cs="Times New Roman"/>
          <w:sz w:val="26"/>
          <w:szCs w:val="26"/>
          <w:lang w:eastAsia="ru-RU"/>
        </w:rPr>
        <w:t>Донховка</w:t>
      </w:r>
      <w:proofErr w:type="spellEnd"/>
      <w:r w:rsidRPr="00EE1C4B">
        <w:rPr>
          <w:rFonts w:ascii="Times New Roman" w:eastAsia="Calibri" w:hAnsi="Times New Roman" w:cs="Times New Roman"/>
          <w:sz w:val="26"/>
          <w:szCs w:val="26"/>
          <w:lang w:eastAsia="ru-RU"/>
        </w:rPr>
        <w:t xml:space="preserve"> 1% обеспеченности, инженерно-техническое благоустройство береговой линии (строительство берегозащитных сооружений, дамб обвалования).</w:t>
      </w:r>
    </w:p>
    <w:p w:rsidR="00EE1C4B" w:rsidRPr="00EE1C4B" w:rsidRDefault="00EE1C4B" w:rsidP="00EE1C4B">
      <w:pPr>
        <w:spacing w:before="120" w:after="120" w:line="240" w:lineRule="auto"/>
        <w:ind w:firstLine="902"/>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Необходимо проведение мероприятий по расчистке и профилированию русла р. </w:t>
      </w:r>
      <w:proofErr w:type="spellStart"/>
      <w:r w:rsidRPr="00EE1C4B">
        <w:rPr>
          <w:rFonts w:ascii="Times New Roman" w:eastAsia="Calibri" w:hAnsi="Times New Roman" w:cs="Times New Roman"/>
          <w:sz w:val="26"/>
          <w:szCs w:val="26"/>
          <w:lang w:eastAsia="ru-RU"/>
        </w:rPr>
        <w:t>Донховка</w:t>
      </w:r>
      <w:proofErr w:type="spellEnd"/>
      <w:r w:rsidRPr="00EE1C4B">
        <w:rPr>
          <w:rFonts w:ascii="Times New Roman" w:eastAsia="Calibri" w:hAnsi="Times New Roman" w:cs="Times New Roman"/>
          <w:sz w:val="26"/>
          <w:szCs w:val="26"/>
          <w:lang w:eastAsia="ru-RU"/>
        </w:rPr>
        <w:t xml:space="preserve"> (выше по течению ул. Революции), водотоков на территории г. Конаково.</w:t>
      </w:r>
    </w:p>
    <w:p w:rsidR="00EE1C4B" w:rsidRPr="00EE1C4B" w:rsidRDefault="00A15DDD" w:rsidP="00EE1C4B">
      <w:pPr>
        <w:spacing w:before="120" w:after="120" w:line="240" w:lineRule="auto"/>
        <w:ind w:firstLine="902"/>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Так</w:t>
      </w:r>
      <w:r w:rsidR="00EE1C4B" w:rsidRPr="00EE1C4B">
        <w:rPr>
          <w:rFonts w:ascii="Times New Roman" w:eastAsia="Calibri" w:hAnsi="Times New Roman" w:cs="Times New Roman"/>
          <w:sz w:val="26"/>
          <w:szCs w:val="26"/>
          <w:lang w:eastAsia="ru-RU"/>
        </w:rPr>
        <w:t xml:space="preserve">же предусматривается реконструкция существующих водопропускных сооружений, мостов через р. </w:t>
      </w:r>
      <w:proofErr w:type="spellStart"/>
      <w:r w:rsidR="00EE1C4B" w:rsidRPr="00EE1C4B">
        <w:rPr>
          <w:rFonts w:ascii="Times New Roman" w:eastAsia="Calibri" w:hAnsi="Times New Roman" w:cs="Times New Roman"/>
          <w:sz w:val="26"/>
          <w:szCs w:val="26"/>
          <w:lang w:eastAsia="ru-RU"/>
        </w:rPr>
        <w:t>Донховка</w:t>
      </w:r>
      <w:proofErr w:type="spellEnd"/>
      <w:r w:rsidR="00EE1C4B" w:rsidRPr="00EE1C4B">
        <w:rPr>
          <w:rFonts w:ascii="Times New Roman" w:eastAsia="Calibri" w:hAnsi="Times New Roman" w:cs="Times New Roman"/>
          <w:sz w:val="26"/>
          <w:szCs w:val="26"/>
          <w:lang w:eastAsia="ru-RU"/>
        </w:rPr>
        <w:t xml:space="preserve"> (ул. Октябрьская, пер. </w:t>
      </w:r>
      <w:proofErr w:type="gramStart"/>
      <w:r w:rsidR="00EE1C4B" w:rsidRPr="00EE1C4B">
        <w:rPr>
          <w:rFonts w:ascii="Times New Roman" w:eastAsia="Calibri" w:hAnsi="Times New Roman" w:cs="Times New Roman"/>
          <w:sz w:val="26"/>
          <w:szCs w:val="26"/>
          <w:lang w:eastAsia="ru-RU"/>
        </w:rPr>
        <w:t>Железнодорожный</w:t>
      </w:r>
      <w:proofErr w:type="gramEnd"/>
      <w:r w:rsidR="00EE1C4B" w:rsidRPr="00EE1C4B">
        <w:rPr>
          <w:rFonts w:ascii="Times New Roman" w:eastAsia="Calibri" w:hAnsi="Times New Roman" w:cs="Times New Roman"/>
          <w:sz w:val="26"/>
          <w:szCs w:val="26"/>
          <w:lang w:eastAsia="ru-RU"/>
        </w:rPr>
        <w:t>) в границах города с целью пропуска больших расходов воды во время продолжительных осадков и весеннего половодья.</w:t>
      </w:r>
    </w:p>
    <w:p w:rsidR="00EE1C4B" w:rsidRPr="00EE1C4B" w:rsidRDefault="00EE1C4B" w:rsidP="00EE1C4B">
      <w:pPr>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i/>
          <w:sz w:val="26"/>
          <w:szCs w:val="26"/>
          <w:lang w:eastAsia="ru-RU"/>
        </w:rPr>
        <w:t xml:space="preserve">Подтопление </w:t>
      </w:r>
      <w:r w:rsidRPr="00EE1C4B">
        <w:rPr>
          <w:rFonts w:ascii="Times New Roman" w:eastAsia="Calibri" w:hAnsi="Times New Roman" w:cs="Times New Roman"/>
          <w:sz w:val="26"/>
          <w:szCs w:val="26"/>
          <w:lang w:eastAsia="ru-RU"/>
        </w:rPr>
        <w:t>– это повышение уровня грунтовых вод, нарушающее нормальное использование территории, строительство и эксплуатацию расположенных на ней объектов.</w:t>
      </w:r>
    </w:p>
    <w:p w:rsidR="00EE1C4B" w:rsidRPr="00EE1C4B" w:rsidRDefault="00EE1C4B" w:rsidP="00EE1C4B">
      <w:pPr>
        <w:suppressAutoHyphens/>
        <w:spacing w:before="120" w:after="120" w:line="240" w:lineRule="auto"/>
        <w:ind w:firstLine="851"/>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Подтопление территории осуществляется грунтовыми водами, первым от поверхности водоносным горизонтом. Глубина их залегания определяется климатическими условиями региона, особенностями геологического строения, геоморфологическими условиями, степенью </w:t>
      </w:r>
      <w:proofErr w:type="spellStart"/>
      <w:r w:rsidRPr="00EE1C4B">
        <w:rPr>
          <w:rFonts w:ascii="Times New Roman" w:eastAsia="Calibri" w:hAnsi="Times New Roman" w:cs="Times New Roman"/>
          <w:sz w:val="26"/>
          <w:szCs w:val="26"/>
          <w:lang w:eastAsia="ru-RU"/>
        </w:rPr>
        <w:t>дренированности</w:t>
      </w:r>
      <w:proofErr w:type="spellEnd"/>
      <w:r w:rsidRPr="00EE1C4B">
        <w:rPr>
          <w:rFonts w:ascii="Times New Roman" w:eastAsia="Calibri" w:hAnsi="Times New Roman" w:cs="Times New Roman"/>
          <w:sz w:val="26"/>
          <w:szCs w:val="26"/>
          <w:lang w:eastAsia="ru-RU"/>
        </w:rPr>
        <w:t xml:space="preserve"> территории и другими факторами.</w:t>
      </w:r>
    </w:p>
    <w:p w:rsidR="00EE1C4B" w:rsidRPr="00EE1C4B" w:rsidRDefault="00EE1C4B" w:rsidP="00EE1C4B">
      <w:pPr>
        <w:suppressAutoHyphens/>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 xml:space="preserve">Подтопление территории городского поселения также может быть вызвано повышением уровня грунтовых вод вследствие инфильтрации р. </w:t>
      </w:r>
      <w:proofErr w:type="spellStart"/>
      <w:r w:rsidRPr="00EE1C4B">
        <w:rPr>
          <w:rFonts w:ascii="Times New Roman" w:eastAsia="Calibri" w:hAnsi="Times New Roman" w:cs="Times New Roman"/>
          <w:sz w:val="26"/>
          <w:szCs w:val="26"/>
          <w:lang w:eastAsia="ru-RU"/>
        </w:rPr>
        <w:t>Донховка</w:t>
      </w:r>
      <w:proofErr w:type="spellEnd"/>
      <w:r w:rsidRPr="00EE1C4B">
        <w:rPr>
          <w:rFonts w:ascii="Times New Roman" w:eastAsia="Calibri" w:hAnsi="Times New Roman" w:cs="Times New Roman"/>
          <w:sz w:val="26"/>
          <w:szCs w:val="26"/>
          <w:lang w:eastAsia="ru-RU"/>
        </w:rPr>
        <w:t xml:space="preserve"> и водотоками.</w:t>
      </w:r>
    </w:p>
    <w:p w:rsidR="00EE1C4B" w:rsidRPr="00EE1C4B" w:rsidRDefault="00EE1C4B" w:rsidP="00EE1C4B">
      <w:pPr>
        <w:tabs>
          <w:tab w:val="left" w:pos="900"/>
        </w:tabs>
        <w:spacing w:before="120" w:after="120" w:line="240" w:lineRule="auto"/>
        <w:ind w:firstLine="900"/>
        <w:jc w:val="both"/>
        <w:rPr>
          <w:rFonts w:ascii="Times New Roman" w:eastAsia="Calibri" w:hAnsi="Times New Roman" w:cs="Times New Roman"/>
          <w:i/>
          <w:sz w:val="26"/>
          <w:szCs w:val="26"/>
          <w:lang w:eastAsia="ru-RU"/>
        </w:rPr>
      </w:pPr>
      <w:r w:rsidRPr="00EE1C4B">
        <w:rPr>
          <w:rFonts w:ascii="Times New Roman" w:eastAsia="Calibri" w:hAnsi="Times New Roman" w:cs="Times New Roman"/>
          <w:i/>
          <w:sz w:val="26"/>
          <w:szCs w:val="26"/>
          <w:lang w:eastAsia="ru-RU"/>
        </w:rPr>
        <w:t>Общие мероприятия по недопущению подтопления территории.</w:t>
      </w:r>
    </w:p>
    <w:p w:rsidR="00EE1C4B" w:rsidRPr="00EE1C4B" w:rsidRDefault="00EE1C4B" w:rsidP="00EE1C4B">
      <w:pPr>
        <w:tabs>
          <w:tab w:val="left" w:pos="900"/>
        </w:tabs>
        <w:spacing w:before="120" w:after="120" w:line="240" w:lineRule="auto"/>
        <w:ind w:firstLine="900"/>
        <w:jc w:val="both"/>
        <w:rPr>
          <w:rFonts w:ascii="Times New Roman" w:eastAsia="Calibri" w:hAnsi="Times New Roman" w:cs="Times New Roman"/>
          <w:sz w:val="26"/>
          <w:szCs w:val="26"/>
          <w:lang w:eastAsia="ru-RU"/>
        </w:rPr>
      </w:pPr>
      <w:r w:rsidRPr="00EE1C4B">
        <w:rPr>
          <w:rFonts w:ascii="Times New Roman" w:eastAsia="Calibri" w:hAnsi="Times New Roman" w:cs="Times New Roman"/>
          <w:sz w:val="26"/>
          <w:szCs w:val="26"/>
          <w:lang w:eastAsia="ru-RU"/>
        </w:rPr>
        <w:t>Организация поверхностного стока, устройство дренажа (сооружение, устраиваемое для перехвата или понижения уровня подземных вод), а также повышение благоустройства территории способствует снижению горизонта подземных вод, так как при этом уменьшается инфильтрация воды в грунт с поверхности. Повышением планировочных отметок поверхности в равнинных условиях рельефа можно достичь требуемой нормы осушения без снижения основного горизонта подземных вод.</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47" w:name="_Toc193008697"/>
      <w:bookmarkStart w:id="48" w:name="_Toc193265605"/>
      <w:bookmarkStart w:id="49" w:name="_Toc261345809"/>
      <w:bookmarkStart w:id="50" w:name="_Toc277584059"/>
      <w:bookmarkStart w:id="51" w:name="_Toc372150100"/>
      <w:r w:rsidRPr="00EE1C4B">
        <w:rPr>
          <w:rFonts w:ascii="Times New Roman" w:eastAsia="Times New Roman" w:hAnsi="Times New Roman" w:cs="Times New Roman"/>
          <w:b/>
          <w:bCs/>
          <w:color w:val="0000FF"/>
          <w:sz w:val="26"/>
          <w:szCs w:val="26"/>
          <w:lang w:eastAsia="ru-RU"/>
        </w:rPr>
        <w:t>Опасные метеорологические явления.</w:t>
      </w:r>
      <w:bookmarkEnd w:id="47"/>
      <w:bookmarkEnd w:id="48"/>
      <w:bookmarkEnd w:id="49"/>
      <w:bookmarkEnd w:id="50"/>
      <w:bookmarkEnd w:id="51"/>
    </w:p>
    <w:p w:rsidR="00EE1C4B" w:rsidRPr="00EE1C4B" w:rsidRDefault="00EE1C4B" w:rsidP="00EE1C4B">
      <w:pPr>
        <w:suppressAutoHyphens/>
        <w:spacing w:before="100" w:after="10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Опасные метеорологические явления</w:t>
      </w:r>
      <w:r w:rsidRPr="00EE1C4B">
        <w:rPr>
          <w:rFonts w:ascii="Times New Roman" w:eastAsia="Times New Roman" w:hAnsi="Times New Roman" w:cs="Times New Roman"/>
          <w:sz w:val="26"/>
          <w:szCs w:val="26"/>
          <w:lang w:eastAsia="ru-RU"/>
        </w:rPr>
        <w:t xml:space="preserve">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На территории МО «Городское поселение город Конаково» к опасным метеорологическим явлениям и процессам относятся:</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сильные ветры (шквал) со скоростью 25 м/сек и более;</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lastRenderedPageBreak/>
        <w:t>смерч</w:t>
      </w:r>
      <w:r w:rsidRPr="00EE1C4B">
        <w:rPr>
          <w:rFonts w:ascii="Times New Roman" w:eastAsia="Times New Roman" w:hAnsi="Times New Roman" w:cs="Times New Roman"/>
          <w:bCs/>
          <w:color w:val="000000"/>
          <w:sz w:val="26"/>
          <w:szCs w:val="26"/>
          <w:lang w:val="en-US" w:eastAsia="ru-RU"/>
        </w:rPr>
        <w:t>;</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грозы (40-60 часов в год)</w:t>
      </w:r>
      <w:r w:rsidRPr="00EE1C4B">
        <w:rPr>
          <w:rFonts w:ascii="Times New Roman" w:eastAsia="Times New Roman" w:hAnsi="Times New Roman" w:cs="Times New Roman"/>
          <w:bCs/>
          <w:color w:val="000000"/>
          <w:sz w:val="26"/>
          <w:szCs w:val="26"/>
          <w:lang w:val="en-US" w:eastAsia="ru-RU"/>
        </w:rPr>
        <w:t>;</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град с диаметром частиц 20 мм;</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сильные ливни с интенсивностью 30 мм в час и более;</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сильные снег с дождем 50 мм в час;</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продолжительные дожди 120 часов и более;</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сильные продолжительные морозы (около -40</w:t>
      </w:r>
      <w:r w:rsidRPr="00EE1C4B">
        <w:rPr>
          <w:rFonts w:ascii="Times New Roman" w:eastAsia="Times New Roman" w:hAnsi="Times New Roman" w:cs="Times New Roman"/>
          <w:bCs/>
          <w:color w:val="000000"/>
          <w:sz w:val="26"/>
          <w:szCs w:val="26"/>
          <w:vertAlign w:val="superscript"/>
          <w:lang w:eastAsia="ru-RU"/>
        </w:rPr>
        <w:t>0</w:t>
      </w:r>
      <w:r w:rsidRPr="00EE1C4B">
        <w:rPr>
          <w:rFonts w:ascii="Times New Roman" w:eastAsia="Times New Roman" w:hAnsi="Times New Roman" w:cs="Times New Roman"/>
          <w:bCs/>
          <w:color w:val="000000"/>
          <w:sz w:val="26"/>
          <w:szCs w:val="26"/>
          <w:lang w:eastAsia="ru-RU"/>
        </w:rPr>
        <w:t>С и ниже);</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снегопады, превышающие 20 мм за 24 часа;</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сильная низовая метель при преобладающей скорости ветра более 15 м/сек;</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гололед с диаметром отложений 20 мм;</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сложные отложения и налипания мокрого снега 35 мм и более;</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сильные продолжительные туманы с видимостью менее 100 м;</w:t>
      </w:r>
    </w:p>
    <w:p w:rsidR="00EE1C4B" w:rsidRPr="00EE1C4B" w:rsidRDefault="00EE1C4B" w:rsidP="00E32632">
      <w:pPr>
        <w:numPr>
          <w:ilvl w:val="0"/>
          <w:numId w:val="3"/>
        </w:numPr>
        <w:spacing w:before="120" w:after="120" w:line="240" w:lineRule="auto"/>
        <w:ind w:left="1418" w:hanging="567"/>
        <w:jc w:val="both"/>
        <w:rPr>
          <w:rFonts w:ascii="Times New Roman" w:eastAsia="Times New Roman" w:hAnsi="Times New Roman" w:cs="Times New Roman"/>
          <w:bCs/>
          <w:color w:val="000000"/>
          <w:sz w:val="26"/>
          <w:szCs w:val="26"/>
          <w:lang w:eastAsia="ru-RU"/>
        </w:rPr>
      </w:pPr>
      <w:r w:rsidRPr="00EE1C4B">
        <w:rPr>
          <w:rFonts w:ascii="Times New Roman" w:eastAsia="Times New Roman" w:hAnsi="Times New Roman" w:cs="Times New Roman"/>
          <w:bCs/>
          <w:color w:val="000000"/>
          <w:sz w:val="26"/>
          <w:szCs w:val="26"/>
          <w:lang w:eastAsia="ru-RU"/>
        </w:rPr>
        <w:t>сильная и продолжительная жара – температура воздуха +35</w:t>
      </w:r>
      <w:r w:rsidRPr="00EE1C4B">
        <w:rPr>
          <w:rFonts w:ascii="Times New Roman" w:eastAsia="Times New Roman" w:hAnsi="Times New Roman" w:cs="Times New Roman"/>
          <w:bCs/>
          <w:color w:val="000000"/>
          <w:sz w:val="26"/>
          <w:szCs w:val="26"/>
          <w:vertAlign w:val="superscript"/>
          <w:lang w:eastAsia="ru-RU"/>
        </w:rPr>
        <w:t>0</w:t>
      </w:r>
      <w:r w:rsidRPr="00EE1C4B">
        <w:rPr>
          <w:rFonts w:ascii="Times New Roman" w:eastAsia="Times New Roman" w:hAnsi="Times New Roman" w:cs="Times New Roman"/>
          <w:bCs/>
          <w:color w:val="000000"/>
          <w:sz w:val="26"/>
          <w:szCs w:val="26"/>
          <w:lang w:eastAsia="ru-RU"/>
        </w:rPr>
        <w:t>С и более.</w:t>
      </w:r>
    </w:p>
    <w:p w:rsidR="00EE1C4B" w:rsidRPr="00EE1C4B" w:rsidRDefault="00EE1C4B" w:rsidP="00EE1C4B">
      <w:pPr>
        <w:spacing w:after="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Вероятность возникновения опасных метеорологических явлений в виде сильных ливневых дождей,  крупного града, засухи составляет до 70 %.</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Ущерб, наносимый экономике значительными ливневыми осадками, зависит от количества и продолжительности их выпадения, фазового состояния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продолжительности незначительная. Наиболее вероятны ливни от 30 до </w:t>
      </w:r>
      <w:smartTag w:uri="urn:schemas-microsoft-com:office:smarttags" w:element="metricconverter">
        <w:smartTagPr>
          <w:attr w:name="ProductID" w:val="50 мм"/>
        </w:smartTagPr>
        <w:r w:rsidRPr="00EE1C4B">
          <w:rPr>
            <w:rFonts w:ascii="Times New Roman" w:eastAsia="Times New Roman" w:hAnsi="Times New Roman" w:cs="Times New Roman"/>
            <w:sz w:val="26"/>
            <w:szCs w:val="26"/>
            <w:lang w:eastAsia="ru-RU"/>
          </w:rPr>
          <w:t>50 мм</w:t>
        </w:r>
      </w:smartTag>
      <w:r w:rsidRPr="00EE1C4B">
        <w:rPr>
          <w:rFonts w:ascii="Times New Roman" w:eastAsia="Times New Roman" w:hAnsi="Times New Roman" w:cs="Times New Roman"/>
          <w:sz w:val="26"/>
          <w:szCs w:val="26"/>
          <w:lang w:eastAsia="ru-RU"/>
        </w:rPr>
        <w:t>, на их долю приходится около 70-75% общего числа всех ливней.</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 xml:space="preserve">Сильный ветер, в </w:t>
      </w:r>
      <w:proofErr w:type="spellStart"/>
      <w:r w:rsidRPr="00EE1C4B">
        <w:rPr>
          <w:rFonts w:ascii="Times New Roman" w:eastAsia="Times New Roman" w:hAnsi="Times New Roman" w:cs="Times New Roman"/>
          <w:i/>
          <w:sz w:val="26"/>
          <w:szCs w:val="26"/>
          <w:u w:val="single"/>
          <w:lang w:eastAsia="ru-RU"/>
        </w:rPr>
        <w:t>т.ч</w:t>
      </w:r>
      <w:proofErr w:type="spellEnd"/>
      <w:r w:rsidRPr="00EE1C4B">
        <w:rPr>
          <w:rFonts w:ascii="Times New Roman" w:eastAsia="Times New Roman" w:hAnsi="Times New Roman" w:cs="Times New Roman"/>
          <w:i/>
          <w:sz w:val="26"/>
          <w:szCs w:val="26"/>
          <w:u w:val="single"/>
          <w:lang w:eastAsia="ru-RU"/>
        </w:rPr>
        <w:t>. шквал, смерч.</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 результатам средних многолетних наблюдений на территории МО наблюдались шквалистые ветры в порывах до 20 – 25 м/сек., наносившие материальный ущерб жилищному фонду, объектам социальной сферы, объектам жизнеобеспечения населения. Характерны ураганы со скоростями ветра 23 м/с – один раз в пять лет, 27 м/с – один раз в двадцать пять лет и 31 м/с – один раз в пятьдесят лет. Шквалистый ветер приводил к чрезвычайным ситуациям, связанным с авариями на энергетических и коммунальных сетях, пожарам. </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Очень сильный дождь (мокрый снег, дождь со снегом).</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весенние месяцы (март-апрель) происходит усиление ветра в порывах от 20 до 25 м/с </w:t>
      </w:r>
      <w:proofErr w:type="spellStart"/>
      <w:r w:rsidRPr="00EE1C4B">
        <w:rPr>
          <w:rFonts w:ascii="Times New Roman" w:eastAsia="Times New Roman" w:hAnsi="Times New Roman" w:cs="Times New Roman"/>
          <w:sz w:val="26"/>
          <w:szCs w:val="26"/>
          <w:lang w:eastAsia="ru-RU"/>
        </w:rPr>
        <w:t>с</w:t>
      </w:r>
      <w:proofErr w:type="spellEnd"/>
      <w:r w:rsidRPr="00EE1C4B">
        <w:rPr>
          <w:rFonts w:ascii="Times New Roman" w:eastAsia="Times New Roman" w:hAnsi="Times New Roman" w:cs="Times New Roman"/>
          <w:sz w:val="26"/>
          <w:szCs w:val="26"/>
          <w:lang w:eastAsia="ru-RU"/>
        </w:rPr>
        <w:t xml:space="preserve"> сопровождением обильных осадков в виде мокрого снега, либо </w:t>
      </w:r>
      <w:r w:rsidRPr="00EE1C4B">
        <w:rPr>
          <w:rFonts w:ascii="Times New Roman" w:eastAsia="Times New Roman" w:hAnsi="Times New Roman" w:cs="Times New Roman"/>
          <w:sz w:val="26"/>
          <w:szCs w:val="26"/>
          <w:lang w:eastAsia="ru-RU"/>
        </w:rPr>
        <w:lastRenderedPageBreak/>
        <w:t>дождя переходящего в мокрый снег, местами налипание мокрого снега на провода, возможны метели.</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этот период возможен обрыв линий электропередач, нарушение устойчивости работы систем жизнеобеспечения, увеличение числа дорожно-транспортных происшествий.</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Очень сильный ливень (очень сильный ливневый дождь).</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этот период возможно: нарушение функционирования объектов жизнеобеспечения, дорожно-коммунальных служб, обрывы ЛЭП и линий связи, затруднения в работе автотранспорта, увеличение числа ДТП, падение деревьев со слабой корневой системой. </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Град.</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Градом наносится ущерб сельскому хозяйству, жилищному фонду, объектам экономики. По данным средних многолетних наблюдений град может выпадать на площади до 8 км</w:t>
      </w:r>
      <w:r w:rsidRPr="00EE1C4B">
        <w:rPr>
          <w:rFonts w:ascii="Times New Roman" w:eastAsia="Times New Roman" w:hAnsi="Times New Roman" w:cs="Times New Roman"/>
          <w:sz w:val="26"/>
          <w:szCs w:val="26"/>
          <w:vertAlign w:val="superscript"/>
          <w:lang w:eastAsia="ru-RU"/>
        </w:rPr>
        <w:t>2</w:t>
      </w:r>
      <w:r w:rsidRPr="00EE1C4B">
        <w:rPr>
          <w:rFonts w:ascii="Times New Roman" w:eastAsia="Times New Roman" w:hAnsi="Times New Roman" w:cs="Times New Roman"/>
          <w:sz w:val="26"/>
          <w:szCs w:val="26"/>
          <w:lang w:eastAsia="ru-RU"/>
        </w:rPr>
        <w:t xml:space="preserve">. </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Заморозки.</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этот период возможно: нарушение функционирования объектов жизнеобеспечения, дорожно-коммунальных служб. На дорогах возможно появление гололёда, увеличения числа ДТП. </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Засуха.</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 результатам средних многолетних наблюдений территория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подвержена засухе. Длительный засушливый период с температурой воздуха +35</w:t>
      </w:r>
      <w:r w:rsidRPr="00EE1C4B">
        <w:rPr>
          <w:rFonts w:ascii="Times New Roman" w:eastAsia="Times New Roman" w:hAnsi="Times New Roman" w:cs="Times New Roman"/>
          <w:sz w:val="26"/>
          <w:szCs w:val="26"/>
          <w:vertAlign w:val="superscript"/>
          <w:lang w:eastAsia="ru-RU"/>
        </w:rPr>
        <w:t>0</w:t>
      </w:r>
      <w:r w:rsidRPr="00EE1C4B">
        <w:rPr>
          <w:rFonts w:ascii="Times New Roman" w:eastAsia="Times New Roman" w:hAnsi="Times New Roman" w:cs="Times New Roman"/>
          <w:sz w:val="26"/>
          <w:szCs w:val="26"/>
          <w:lang w:eastAsia="ru-RU"/>
        </w:rPr>
        <w:t>С и более, температурой почвы +55</w:t>
      </w:r>
      <w:r w:rsidRPr="00EE1C4B">
        <w:rPr>
          <w:rFonts w:ascii="Times New Roman" w:eastAsia="Times New Roman" w:hAnsi="Times New Roman" w:cs="Times New Roman"/>
          <w:sz w:val="26"/>
          <w:szCs w:val="26"/>
          <w:vertAlign w:val="superscript"/>
          <w:lang w:eastAsia="ru-RU"/>
        </w:rPr>
        <w:t>0</w:t>
      </w:r>
      <w:r w:rsidRPr="00EE1C4B">
        <w:rPr>
          <w:rFonts w:ascii="Times New Roman" w:eastAsia="Times New Roman" w:hAnsi="Times New Roman" w:cs="Times New Roman"/>
          <w:sz w:val="26"/>
          <w:szCs w:val="26"/>
          <w:lang w:eastAsia="ru-RU"/>
        </w:rPr>
        <w:t>С – +60</w:t>
      </w:r>
      <w:r w:rsidRPr="00EE1C4B">
        <w:rPr>
          <w:rFonts w:ascii="Times New Roman" w:eastAsia="Times New Roman" w:hAnsi="Times New Roman" w:cs="Times New Roman"/>
          <w:sz w:val="26"/>
          <w:szCs w:val="26"/>
          <w:vertAlign w:val="superscript"/>
          <w:lang w:eastAsia="ru-RU"/>
        </w:rPr>
        <w:t>0</w:t>
      </w:r>
      <w:r w:rsidRPr="00EE1C4B">
        <w:rPr>
          <w:rFonts w:ascii="Times New Roman" w:eastAsia="Times New Roman" w:hAnsi="Times New Roman" w:cs="Times New Roman"/>
          <w:sz w:val="26"/>
          <w:szCs w:val="26"/>
          <w:lang w:eastAsia="ru-RU"/>
        </w:rPr>
        <w:t>С, может привести к гибели культурных и диких растений, нанесению ущерба сельскому хозяйству.</w:t>
      </w:r>
    </w:p>
    <w:p w:rsidR="00EE1C4B" w:rsidRPr="00EE1C4B" w:rsidRDefault="00EE1C4B" w:rsidP="00EE1C4B">
      <w:pPr>
        <w:tabs>
          <w:tab w:val="left" w:pos="1050"/>
        </w:tabs>
        <w:spacing w:after="0" w:line="240" w:lineRule="auto"/>
        <w:rPr>
          <w:rFonts w:ascii="Times New Roman" w:eastAsia="Times New Roman" w:hAnsi="Times New Roman" w:cs="Times New Roman"/>
          <w:sz w:val="24"/>
          <w:szCs w:val="24"/>
          <w:lang w:eastAsia="ru-RU"/>
        </w:rPr>
      </w:pP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52" w:name="_Toc261345810"/>
      <w:bookmarkStart w:id="53" w:name="_Toc277584060"/>
      <w:bookmarkStart w:id="54" w:name="_Toc372150101"/>
      <w:r w:rsidRPr="00EE1C4B">
        <w:rPr>
          <w:rFonts w:ascii="Times New Roman" w:eastAsia="Times New Roman" w:hAnsi="Times New Roman" w:cs="Times New Roman"/>
          <w:b/>
          <w:bCs/>
          <w:color w:val="0000FF"/>
          <w:sz w:val="26"/>
          <w:szCs w:val="26"/>
          <w:lang w:eastAsia="ru-RU"/>
        </w:rPr>
        <w:t>Природные пожары.</w:t>
      </w:r>
      <w:bookmarkEnd w:id="52"/>
      <w:bookmarkEnd w:id="53"/>
      <w:bookmarkEnd w:id="54"/>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Согласно паспорту безопасности территории </w:t>
      </w:r>
      <w:r w:rsidRPr="00EE1C4B">
        <w:rPr>
          <w:rFonts w:ascii="Times New Roman" w:eastAsia="Times New Roman" w:hAnsi="Times New Roman" w:cs="Times New Roman"/>
          <w:bCs/>
          <w:sz w:val="26"/>
          <w:szCs w:val="26"/>
          <w:lang w:eastAsia="ru-RU"/>
        </w:rPr>
        <w:t>МО «Городское поселение город Конаково»</w:t>
      </w:r>
      <w:r w:rsidRPr="00EE1C4B">
        <w:rPr>
          <w:rFonts w:ascii="Times New Roman" w:eastAsia="Times New Roman" w:hAnsi="Times New Roman" w:cs="Times New Roman"/>
          <w:sz w:val="26"/>
          <w:szCs w:val="26"/>
          <w:lang w:eastAsia="ru-RU"/>
        </w:rPr>
        <w:t xml:space="preserve"> на территории МО сохраняется высокая вероятность возникновения лесных и торфяных пожаров.</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bookmarkStart w:id="55" w:name="_Toc235256871"/>
      <w:r w:rsidRPr="00EE1C4B">
        <w:rPr>
          <w:rFonts w:ascii="Times New Roman" w:eastAsia="Times New Roman" w:hAnsi="Times New Roman" w:cs="Times New Roman"/>
          <w:i/>
          <w:sz w:val="26"/>
          <w:szCs w:val="26"/>
          <w:u w:val="single"/>
          <w:lang w:eastAsia="ru-RU"/>
        </w:rPr>
        <w:t>Природный пожар:</w:t>
      </w:r>
      <w:r w:rsidRPr="00EE1C4B">
        <w:rPr>
          <w:rFonts w:ascii="Times New Roman" w:eastAsia="Times New Roman" w:hAnsi="Times New Roman" w:cs="Times New Roman"/>
          <w:sz w:val="26"/>
          <w:szCs w:val="26"/>
          <w:lang w:eastAsia="ru-RU"/>
        </w:rPr>
        <w:t xml:space="preserve"> неконтролируемый процесс горения, стихийно возникающий и распространяющийся в природной среде.</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Зона пожаров:</w:t>
      </w:r>
      <w:r w:rsidRPr="00EE1C4B">
        <w:rPr>
          <w:rFonts w:ascii="Times New Roman" w:eastAsia="Times New Roman" w:hAnsi="Times New Roman" w:cs="Times New Roman"/>
          <w:sz w:val="26"/>
          <w:szCs w:val="26"/>
          <w:lang w:eastAsia="ru-RU"/>
        </w:rPr>
        <w:t xml:space="preserve"> территория, в пределах которой в результате стихийных бедствий, аварий или катастроф, неосторожных действий людей возникли и распространились пожары.</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Учитывая, что значительные площади МО занимают леса и торфяные болота, в летний жаркий и засушливый период существует вероятность возникновения лесных и торфяных пожаров, из-за чего может возникнуть реальная угроза населенным пунктам МО.</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 xml:space="preserve">Под лесным пожаром понимается пожар, распространяющийся по лесной площади. </w:t>
      </w:r>
      <w:proofErr w:type="spellStart"/>
      <w:r w:rsidRPr="00EE1C4B">
        <w:rPr>
          <w:rFonts w:ascii="Times New Roman" w:eastAsia="Times New Roman" w:hAnsi="Times New Roman" w:cs="Times New Roman"/>
          <w:sz w:val="26"/>
          <w:szCs w:val="26"/>
          <w:lang w:eastAsia="ru-RU"/>
        </w:rPr>
        <w:t>Горимость</w:t>
      </w:r>
      <w:proofErr w:type="spellEnd"/>
      <w:r w:rsidRPr="00EE1C4B">
        <w:rPr>
          <w:rFonts w:ascii="Times New Roman" w:eastAsia="Times New Roman" w:hAnsi="Times New Roman" w:cs="Times New Roman"/>
          <w:sz w:val="26"/>
          <w:szCs w:val="26"/>
          <w:lang w:eastAsia="ru-RU"/>
        </w:rPr>
        <w:t xml:space="preserve"> лесов – комплексное, обобщающее понятие</w:t>
      </w:r>
      <w:r w:rsidR="00475364">
        <w:rPr>
          <w:rFonts w:ascii="Times New Roman" w:eastAsia="Times New Roman" w:hAnsi="Times New Roman" w:cs="Times New Roman"/>
          <w:sz w:val="26"/>
          <w:szCs w:val="26"/>
          <w:lang w:eastAsia="ru-RU"/>
        </w:rPr>
        <w:t>,</w:t>
      </w:r>
      <w:r w:rsidRPr="00EE1C4B">
        <w:rPr>
          <w:rFonts w:ascii="Times New Roman" w:eastAsia="Times New Roman" w:hAnsi="Times New Roman" w:cs="Times New Roman"/>
          <w:sz w:val="26"/>
          <w:szCs w:val="26"/>
          <w:lang w:eastAsia="ru-RU"/>
        </w:rPr>
        <w:t xml:space="preserve"> показывающее, как часто в конкретном районе бывают лесные пожары и какую площадь они охватывают.</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Лесной пожар, как и другие виды пожаров, представляет собой случайное явление. Но для того, чтобы оно имело место, необходимо наличие горючих материалов, подготовленных к воспламенению и наличие источника тепла. Закономерность возникновения лесных пожаров обусловлен</w:t>
      </w:r>
      <w:r w:rsidR="00475364">
        <w:rPr>
          <w:rFonts w:ascii="Times New Roman" w:eastAsia="Times New Roman" w:hAnsi="Times New Roman" w:cs="Times New Roman"/>
          <w:sz w:val="26"/>
          <w:szCs w:val="26"/>
          <w:lang w:eastAsia="ru-RU"/>
        </w:rPr>
        <w:t>а</w:t>
      </w:r>
      <w:r w:rsidRPr="00EE1C4B">
        <w:rPr>
          <w:rFonts w:ascii="Times New Roman" w:eastAsia="Times New Roman" w:hAnsi="Times New Roman" w:cs="Times New Roman"/>
          <w:sz w:val="26"/>
          <w:szCs w:val="26"/>
          <w:lang w:eastAsia="ru-RU"/>
        </w:rPr>
        <w:t xml:space="preserve"> периодически повторяющимися природными факторами, которые подготавливают материал к воспламенению и закономерно появляющиеся источники воспламенения. Высыханию горючих материалов способствует сухая погода, а возникновению огня деятельность (отдых) человека, аварии на магистральных линиях и реже природные явления.</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Лесные пожары возникают по ряду причин. Основной из них является антропогенный фактор – пребывание и производственная деятельность людей на лесной площади (в разные годы от 85 до 92-95% случаев возникновения пожаров).</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Анализ динамики возникновения природных пожаров показывает, что первый всплеск количества пожаров наступает в весенний период (с 20 апреля по 20 мая). В этот период происходит 50% случаев лесных пожаров. Это обусловлено сходом снежного покрова и резким повышением среднесуточных температур воздуха, отсутствием в этот период зеленой растительности, массовым посещением населением организованных и неорганизованных мест отдыха, расположенных в лесах, проведение неконтролируемых </w:t>
      </w:r>
      <w:proofErr w:type="spellStart"/>
      <w:r w:rsidRPr="00EE1C4B">
        <w:rPr>
          <w:rFonts w:ascii="Times New Roman" w:eastAsia="Times New Roman" w:hAnsi="Times New Roman" w:cs="Times New Roman"/>
          <w:sz w:val="26"/>
          <w:szCs w:val="26"/>
          <w:lang w:eastAsia="ru-RU"/>
        </w:rPr>
        <w:t>сельхозпалов</w:t>
      </w:r>
      <w:proofErr w:type="spellEnd"/>
      <w:r w:rsidRPr="00EE1C4B">
        <w:rPr>
          <w:rFonts w:ascii="Times New Roman" w:eastAsia="Times New Roman" w:hAnsi="Times New Roman" w:cs="Times New Roman"/>
          <w:sz w:val="26"/>
          <w:szCs w:val="26"/>
          <w:lang w:eastAsia="ru-RU"/>
        </w:rPr>
        <w:t>.</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Затем происходит спад, и со второй половины лета до начала осени (август, сентябрь) количество лесных пожаров вновь увеличивается, в связи с установлением чрезвычайной степени пожарной опасности лесных участков по условиям возникновения в них лесных пожаров и возможной их интенсивности (5 класс пожарной опасности по условиям погоды).</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Во время пожаров выгорают леса, растительность, уничтожаются посевы сельскохозяйственных культур.</w:t>
      </w:r>
    </w:p>
    <w:p w:rsidR="00EE1C4B" w:rsidRPr="00EE1C4B" w:rsidRDefault="00EE1C4B" w:rsidP="00EE1C4B">
      <w:pPr>
        <w:suppressAutoHyphens/>
        <w:spacing w:before="100" w:after="10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качестве противопожарных мероприятий для недопущения возникновения природных пожаров на территории МО необходимо организовать и поддерживать в требуемом состоянии противопожарные разрывы.</w:t>
      </w:r>
    </w:p>
    <w:p w:rsidR="00EE1C4B" w:rsidRPr="00EE1C4B" w:rsidRDefault="00EE1C4B" w:rsidP="00EE1C4B">
      <w:pPr>
        <w:suppressAutoHyphens/>
        <w:spacing w:before="100" w:after="10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lang w:eastAsia="ru-RU"/>
        </w:rPr>
        <w:t>Противопожарный разрыв</w:t>
      </w:r>
      <w:r w:rsidRPr="00EE1C4B">
        <w:rPr>
          <w:rFonts w:ascii="Times New Roman" w:eastAsia="Times New Roman" w:hAnsi="Times New Roman" w:cs="Times New Roman"/>
          <w:sz w:val="26"/>
          <w:szCs w:val="26"/>
          <w:lang w:eastAsia="ru-RU"/>
        </w:rPr>
        <w:t xml:space="preserve"> - специально созданный в лесу разрыв в виде просеки шириной до 20 м, очищенный от горючих материалов, с минерализованной полосой или дорогой с целью устройства препятствий на пути распространения пожаров и создания условий для их тушения. </w:t>
      </w:r>
    </w:p>
    <w:p w:rsidR="00475364" w:rsidRDefault="00475364">
      <w:pPr>
        <w:rPr>
          <w:rFonts w:ascii="Times New Roman" w:eastAsia="Times New Roman" w:hAnsi="Times New Roman" w:cs="Times New Roman"/>
          <w:bCs/>
          <w:i/>
          <w:sz w:val="26"/>
          <w:szCs w:val="26"/>
          <w:u w:val="single"/>
          <w:lang w:eastAsia="ru-RU"/>
        </w:rPr>
      </w:pPr>
      <w:r>
        <w:rPr>
          <w:rFonts w:ascii="Times New Roman" w:eastAsia="Times New Roman" w:hAnsi="Times New Roman" w:cs="Times New Roman"/>
          <w:bCs/>
          <w:i/>
          <w:sz w:val="26"/>
          <w:szCs w:val="26"/>
          <w:u w:val="single"/>
          <w:lang w:eastAsia="ru-RU"/>
        </w:rPr>
        <w:br w:type="page"/>
      </w:r>
    </w:p>
    <w:p w:rsidR="00EE1C4B" w:rsidRPr="00EE1C4B" w:rsidRDefault="00EE1C4B" w:rsidP="00EE1C4B">
      <w:pPr>
        <w:suppressAutoHyphens/>
        <w:spacing w:before="100" w:after="100" w:line="240" w:lineRule="auto"/>
        <w:ind w:firstLine="900"/>
        <w:jc w:val="both"/>
        <w:rPr>
          <w:rFonts w:ascii="Times New Roman" w:eastAsia="Times New Roman" w:hAnsi="Times New Roman" w:cs="Times New Roman"/>
          <w:bCs/>
          <w:i/>
          <w:sz w:val="26"/>
          <w:szCs w:val="26"/>
          <w:u w:val="single"/>
          <w:lang w:eastAsia="ru-RU"/>
        </w:rPr>
      </w:pPr>
      <w:r w:rsidRPr="00EE1C4B">
        <w:rPr>
          <w:rFonts w:ascii="Times New Roman" w:eastAsia="Times New Roman" w:hAnsi="Times New Roman" w:cs="Times New Roman"/>
          <w:bCs/>
          <w:i/>
          <w:sz w:val="26"/>
          <w:szCs w:val="26"/>
          <w:u w:val="single"/>
          <w:lang w:eastAsia="ru-RU"/>
        </w:rPr>
        <w:lastRenderedPageBreak/>
        <w:t>Перечень превентивных мероприятий:</w:t>
      </w:r>
    </w:p>
    <w:p w:rsidR="00EE1C4B" w:rsidRPr="00EE1C4B" w:rsidRDefault="00EE1C4B" w:rsidP="00EE1C4B">
      <w:pPr>
        <w:suppressAutoHyphens/>
        <w:spacing w:before="100" w:after="10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Повышение противопожарной устойчивости лесов включает инженерные мероприятия, направленные на предупреждение лесных пожаров и ограничение их распространения в случае возникновения: </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противопожарные расстояния от границ застройки населенного пункта до лесных массивов должны быть не менее 20 метров;</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необходимо запретить новое жилищное строительство, если противопожарные расстояния от границы застройки до лесных массивов менее 20 метров;</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устройство заградительных полос и отсечение фронта огня от населенного пункта;</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рассечение очагов пожаров с устройством проездов в зону горения для обеспечения тушения пожара и эвакуации населения;</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территория населенного пункта должна иметь наружное освещение в темное время суток для быстрого нахождения пожарных резервуаров и мест размещения пожарного инвентаря;</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мониторинг пожарной опасности в лесах;</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разработка планов тушения лесных пожаров.</w:t>
      </w:r>
    </w:p>
    <w:p w:rsidR="00EE1C4B" w:rsidRPr="00EE1C4B" w:rsidRDefault="00EE1C4B" w:rsidP="00EE1C4B">
      <w:pPr>
        <w:suppressAutoHyphens/>
        <w:spacing w:before="100" w:after="100" w:line="240" w:lineRule="auto"/>
        <w:ind w:firstLine="851"/>
        <w:jc w:val="both"/>
        <w:rPr>
          <w:rFonts w:ascii="Times New Roman" w:eastAsia="Calibri" w:hAnsi="Times New Roman" w:cs="Times New Roman"/>
          <w:color w:val="000000"/>
          <w:sz w:val="26"/>
          <w:szCs w:val="26"/>
          <w:lang w:eastAsia="ru-RU"/>
        </w:rPr>
      </w:pPr>
      <w:r w:rsidRPr="00EE1C4B">
        <w:rPr>
          <w:rFonts w:ascii="Times New Roman" w:eastAsia="Calibri" w:hAnsi="Times New Roman" w:cs="Times New Roman"/>
          <w:color w:val="000000"/>
          <w:sz w:val="26"/>
          <w:szCs w:val="26"/>
          <w:lang w:eastAsia="ru-RU"/>
        </w:rPr>
        <w:t>Необходимо предусмотреть оборудование подъездов (не менее 5) с твердым покрытием к р. Волга и р. </w:t>
      </w:r>
      <w:proofErr w:type="spellStart"/>
      <w:r w:rsidRPr="00EE1C4B">
        <w:rPr>
          <w:rFonts w:ascii="Times New Roman" w:eastAsia="Calibri" w:hAnsi="Times New Roman" w:cs="Times New Roman"/>
          <w:color w:val="000000"/>
          <w:sz w:val="26"/>
          <w:szCs w:val="26"/>
          <w:lang w:eastAsia="ru-RU"/>
        </w:rPr>
        <w:t>Донховка</w:t>
      </w:r>
      <w:proofErr w:type="spellEnd"/>
      <w:r w:rsidRPr="00EE1C4B">
        <w:rPr>
          <w:rFonts w:ascii="Times New Roman" w:eastAsia="Calibri" w:hAnsi="Times New Roman" w:cs="Times New Roman"/>
          <w:color w:val="000000"/>
          <w:sz w:val="26"/>
          <w:szCs w:val="26"/>
          <w:lang w:eastAsia="ru-RU"/>
        </w:rPr>
        <w:t xml:space="preserve"> и иным водоемам для забора воды в целях пожаротушения до 2022 г.</w:t>
      </w:r>
    </w:p>
    <w:p w:rsidR="00EE1C4B" w:rsidRPr="00EE1C4B" w:rsidRDefault="00EE1C4B" w:rsidP="00EE1C4B">
      <w:pPr>
        <w:spacing w:before="120" w:after="120" w:line="240" w:lineRule="auto"/>
        <w:jc w:val="center"/>
        <w:rPr>
          <w:rFonts w:ascii="Times New Roman" w:eastAsia="Times New Roman" w:hAnsi="Times New Roman" w:cs="Times New Roman"/>
          <w:sz w:val="26"/>
          <w:szCs w:val="26"/>
          <w:lang w:eastAsia="ru-RU"/>
        </w:rPr>
      </w:pPr>
    </w:p>
    <w:p w:rsidR="00475364" w:rsidRDefault="00475364">
      <w:pPr>
        <w:rPr>
          <w:rFonts w:ascii="Times New Roman" w:eastAsia="Times New Roman" w:hAnsi="Times New Roman" w:cs="Times New Roman"/>
          <w:b/>
          <w:bCs/>
          <w:iCs/>
          <w:color w:val="0000FF"/>
          <w:sz w:val="26"/>
          <w:szCs w:val="26"/>
          <w:lang w:eastAsia="ru-RU"/>
        </w:rPr>
      </w:pPr>
      <w:bookmarkStart w:id="56" w:name="_Toc266354419"/>
      <w:bookmarkStart w:id="57" w:name="_Toc277584061"/>
      <w:bookmarkEnd w:id="55"/>
      <w:r>
        <w:rPr>
          <w:rFonts w:ascii="Times New Roman" w:eastAsia="Times New Roman" w:hAnsi="Times New Roman" w:cs="Times New Roman"/>
          <w:b/>
          <w:bCs/>
          <w:iCs/>
          <w:color w:val="0000FF"/>
          <w:sz w:val="26"/>
          <w:szCs w:val="26"/>
          <w:lang w:eastAsia="ru-RU"/>
        </w:rPr>
        <w:br w:type="page"/>
      </w:r>
    </w:p>
    <w:p w:rsidR="00EE1C4B" w:rsidRPr="00524F34" w:rsidRDefault="00EE1C4B" w:rsidP="00524F34">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58" w:name="_Toc372150102"/>
      <w:r w:rsidRPr="00524F34">
        <w:rPr>
          <w:rFonts w:ascii="Times New Roman" w:eastAsia="Times New Roman" w:hAnsi="Times New Roman" w:cs="Times New Roman"/>
          <w:b/>
          <w:bCs/>
          <w:iCs/>
          <w:color w:val="0000FF"/>
          <w:sz w:val="26"/>
          <w:szCs w:val="26"/>
          <w:lang w:eastAsia="ru-RU"/>
        </w:rPr>
        <w:lastRenderedPageBreak/>
        <w:t>Чрезвычайные ситуации биолого-социального и техногенного характера</w:t>
      </w:r>
      <w:bookmarkEnd w:id="56"/>
      <w:bookmarkEnd w:id="57"/>
      <w:bookmarkEnd w:id="58"/>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Чрезвычайные ситуации биолого-социального характера, исходя из статистики эпидемиологической обстановки, на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 xml:space="preserve">маловероятны. </w:t>
      </w:r>
    </w:p>
    <w:p w:rsidR="00EE1C4B" w:rsidRPr="00EE1C4B" w:rsidRDefault="00EE1C4B" w:rsidP="00EE1C4B">
      <w:pPr>
        <w:tabs>
          <w:tab w:val="left" w:pos="1290"/>
        </w:tabs>
        <w:spacing w:before="120" w:after="120" w:line="240" w:lineRule="auto"/>
        <w:ind w:firstLine="900"/>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Перечень превентивных мероприятий, направленных на недопущение инфекционной заболеваемости людей:</w:t>
      </w:r>
    </w:p>
    <w:p w:rsidR="00EE1C4B" w:rsidRPr="00475364"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проведение работы по сохранению здоровья населения, по дальнейшему улучшению качественных показателей среды обитания человека, профилактику и снижение заболеваемости населения, связанной с водным фактором, в первую очередь в сельской местности;</w:t>
      </w:r>
    </w:p>
    <w:p w:rsidR="00EE1C4B" w:rsidRPr="00475364"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принятие мер по обеспечению безопасности показателей выпускаемой и реализуемой пищевой продукции, особенно по группе мясных и молочных продуктов, которые являются наиболее </w:t>
      </w:r>
      <w:proofErr w:type="spellStart"/>
      <w:r w:rsidRPr="00EE1C4B">
        <w:rPr>
          <w:rFonts w:ascii="Times New Roman" w:eastAsia="Times New Roman" w:hAnsi="Times New Roman" w:cs="Times New Roman"/>
          <w:sz w:val="26"/>
          <w:szCs w:val="26"/>
          <w:lang w:eastAsia="ru-RU"/>
        </w:rPr>
        <w:t>эпидемически</w:t>
      </w:r>
      <w:proofErr w:type="spellEnd"/>
      <w:r w:rsidRPr="00EE1C4B">
        <w:rPr>
          <w:rFonts w:ascii="Times New Roman" w:eastAsia="Times New Roman" w:hAnsi="Times New Roman" w:cs="Times New Roman"/>
          <w:sz w:val="26"/>
          <w:szCs w:val="26"/>
          <w:lang w:eastAsia="ru-RU"/>
        </w:rPr>
        <w:t xml:space="preserve"> значимыми в плане возникновения кишечных инфекций и пищевых отравлений;</w:t>
      </w:r>
    </w:p>
    <w:p w:rsidR="00EE1C4B" w:rsidRPr="00475364"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надзор и содействие в реализации программы по  улучшению школьного питания. Стали более безопасными  и комфортными условия воспитания и обучения детей, увеличен  процент охвата горячим питанием школьников;</w:t>
      </w:r>
    </w:p>
    <w:p w:rsidR="00EE1C4B" w:rsidRPr="00475364"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активизация работы по контролю за санитарным состоянием и благоустройством населенных мест, зон рекреаций, придорожных территорий, содержанием полигонов ТБО; </w:t>
      </w:r>
    </w:p>
    <w:p w:rsidR="00EE1C4B" w:rsidRPr="00EE1C4B" w:rsidRDefault="00EE1C4B" w:rsidP="00E32632">
      <w:pPr>
        <w:numPr>
          <w:ilvl w:val="1"/>
          <w:numId w:val="37"/>
        </w:numPr>
        <w:tabs>
          <w:tab w:val="clear" w:pos="1080"/>
          <w:tab w:val="num" w:pos="1418"/>
        </w:tabs>
        <w:suppressAutoHyphens/>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вопросы по обеспечению санитарно-эпидемиологической безопасности населения рассматриваются на заседаниях санитарно-противоэпидемической комиссии.</w:t>
      </w:r>
    </w:p>
    <w:p w:rsid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Согласно паспорту безопасности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риск возникновения заболеваемости с/х животных отсутствует.</w:t>
      </w:r>
      <w:r w:rsidR="00376EE5">
        <w:rPr>
          <w:rFonts w:ascii="Times New Roman" w:eastAsia="Times New Roman" w:hAnsi="Times New Roman" w:cs="Times New Roman"/>
          <w:sz w:val="26"/>
          <w:szCs w:val="26"/>
          <w:lang w:eastAsia="ru-RU"/>
        </w:rPr>
        <w:t xml:space="preserve"> Но в последние годы ситуация с заболеваемостью домашних животных на территории Конаковского района резко обострилась.</w:t>
      </w:r>
    </w:p>
    <w:p w:rsidR="00376EE5" w:rsidRPr="00EE1C4B" w:rsidRDefault="00376EE5" w:rsidP="00376EE5">
      <w:pPr>
        <w:autoSpaceDE w:val="0"/>
        <w:autoSpaceDN w:val="0"/>
        <w:adjustRightInd w:val="0"/>
        <w:spacing w:before="120"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drawing>
          <wp:inline distT="0" distB="0" distL="0" distR="0" wp14:anchorId="6126ECE9" wp14:editId="2D5B92B1">
            <wp:extent cx="5943600" cy="3886200"/>
            <wp:effectExtent l="0" t="0" r="0" b="0"/>
            <wp:docPr id="69" name="Рисунок 69" descr="\\Atlas\leo\!alpha\ТВЕРСКАЯ ОБЛАСТЬ\Конаково\Исходные данные\ФОТО\19-20.09.13\DSC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las\leo\!alpha\ТВЕРСКАЯ ОБЛАСТЬ\Конаково\Исходные данные\ФОТО\19-20.09.13\DSC00261.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5940425" cy="3884124"/>
                    </a:xfrm>
                    <a:prstGeom prst="rect">
                      <a:avLst/>
                    </a:prstGeom>
                    <a:noFill/>
                    <a:ln>
                      <a:noFill/>
                    </a:ln>
                    <a:extLst>
                      <a:ext uri="{53640926-AAD7-44D8-BBD7-CCE9431645EC}">
                        <a14:shadowObscured xmlns:a14="http://schemas.microsoft.com/office/drawing/2010/main"/>
                      </a:ext>
                    </a:extLst>
                  </pic:spPr>
                </pic:pic>
              </a:graphicData>
            </a:graphic>
          </wp:inline>
        </w:drawing>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На территории городского поселения зарегистрировано 4 скотомогильника.</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настоящее время по территории</w:t>
      </w:r>
      <w:r w:rsidRPr="00EE1C4B">
        <w:rPr>
          <w:rFonts w:ascii="Times New Roman" w:eastAsia="Times New Roman" w:hAnsi="Times New Roman" w:cs="Times New Roman"/>
          <w:bCs/>
          <w:sz w:val="26"/>
          <w:szCs w:val="26"/>
          <w:lang w:eastAsia="ru-RU"/>
        </w:rPr>
        <w:t xml:space="preserve"> МО «Городское поселение город Конаково» </w:t>
      </w:r>
      <w:r w:rsidRPr="00EE1C4B">
        <w:rPr>
          <w:rFonts w:ascii="Times New Roman" w:eastAsia="Times New Roman" w:hAnsi="Times New Roman" w:cs="Times New Roman"/>
          <w:sz w:val="26"/>
          <w:szCs w:val="26"/>
          <w:lang w:eastAsia="ru-RU"/>
        </w:rPr>
        <w:t>проходят транспортные магистрали (автомобильные, трубопроводные, железнодорожные), по которым перемещаются в том числе и опасные грузы. Наибольшую угрозу для функционирования городского поселения представляют объекты, на которых перевозятся отравляющие химические вещества (ОХВ), характеризующиеся токсикологическим воздействием, и взрывопожароопасные вещества, создающие возможность возникновения при авариях поражающих факторов теплового излучения и избыточной волны давления.</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Техногенная чрезвычайная ситуация; техногенная ЧС:</w:t>
      </w:r>
      <w:r w:rsidRPr="00EE1C4B">
        <w:rPr>
          <w:rFonts w:ascii="Times New Roman" w:eastAsia="Times New Roman" w:hAnsi="Times New Roman" w:cs="Times New Roman"/>
          <w:sz w:val="26"/>
          <w:szCs w:val="26"/>
          <w:lang w:eastAsia="ru-RU"/>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Источник техногенной чрезвычайной ситуации; источник техногенной ЧС:</w:t>
      </w:r>
      <w:r w:rsidRPr="00EE1C4B">
        <w:rPr>
          <w:rFonts w:ascii="Times New Roman" w:eastAsia="Times New Roman" w:hAnsi="Times New Roman" w:cs="Times New Roman"/>
          <w:sz w:val="26"/>
          <w:szCs w:val="26"/>
          <w:lang w:eastAsia="ru-RU"/>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Авария</w:t>
      </w:r>
      <w:r w:rsidRPr="00EE1C4B">
        <w:rPr>
          <w:rFonts w:ascii="Times New Roman" w:eastAsia="Times New Roman" w:hAnsi="Times New Roman" w:cs="Times New Roman"/>
          <w:sz w:val="26"/>
          <w:szCs w:val="26"/>
          <w:lang w:eastAsia="ru-RU"/>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w:t>
      </w:r>
      <w:r w:rsidRPr="00EE1C4B">
        <w:rPr>
          <w:rFonts w:ascii="Times New Roman" w:eastAsia="Times New Roman" w:hAnsi="Times New Roman" w:cs="Times New Roman"/>
          <w:sz w:val="26"/>
          <w:szCs w:val="26"/>
          <w:lang w:eastAsia="ru-RU"/>
        </w:rPr>
        <w:lastRenderedPageBreak/>
        <w:t>средств, нарушению производственного или транспортного процесса, а также к нанесению ущерба окружающей природной среде.</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 xml:space="preserve">Виды возможных техногенных чрезвычайных ситуаций </w:t>
      </w:r>
      <w:r w:rsidRPr="00EE1C4B">
        <w:rPr>
          <w:rFonts w:ascii="Times New Roman" w:eastAsia="Times New Roman" w:hAnsi="Times New Roman" w:cs="Times New Roman"/>
          <w:sz w:val="26"/>
          <w:szCs w:val="26"/>
          <w:lang w:eastAsia="ru-RU"/>
        </w:rPr>
        <w:t xml:space="preserve">на территории </w:t>
      </w:r>
      <w:r w:rsidRPr="00EE1C4B">
        <w:rPr>
          <w:rFonts w:ascii="Times New Roman" w:eastAsia="Times New Roman" w:hAnsi="Times New Roman" w:cs="Times New Roman"/>
          <w:bCs/>
          <w:sz w:val="26"/>
          <w:szCs w:val="26"/>
          <w:lang w:eastAsia="ru-RU"/>
        </w:rPr>
        <w:t>МО «Городское поселение город Конаково»</w:t>
      </w:r>
      <w:r w:rsidRPr="00EE1C4B">
        <w:rPr>
          <w:rFonts w:ascii="Times New Roman" w:eastAsia="Times New Roman" w:hAnsi="Times New Roman" w:cs="Times New Roman"/>
          <w:sz w:val="26"/>
          <w:szCs w:val="26"/>
          <w:lang w:eastAsia="ru-RU"/>
        </w:rPr>
        <w:t>:</w:t>
      </w:r>
    </w:p>
    <w:p w:rsidR="00EE1C4B" w:rsidRPr="00EE1C4B" w:rsidRDefault="00EE1C4B" w:rsidP="00E32632">
      <w:pPr>
        <w:numPr>
          <w:ilvl w:val="0"/>
          <w:numId w:val="8"/>
        </w:numPr>
        <w:tabs>
          <w:tab w:val="num" w:pos="900"/>
        </w:tabs>
        <w:suppressAutoHyphens/>
        <w:spacing w:before="120" w:after="120" w:line="240" w:lineRule="auto"/>
        <w:ind w:left="900" w:firstLine="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чрезвычайные ситуации  на химически-опасных объектах;</w:t>
      </w:r>
    </w:p>
    <w:p w:rsidR="00EE1C4B" w:rsidRPr="00EE1C4B" w:rsidRDefault="00EE1C4B" w:rsidP="00E32632">
      <w:pPr>
        <w:numPr>
          <w:ilvl w:val="0"/>
          <w:numId w:val="8"/>
        </w:numPr>
        <w:tabs>
          <w:tab w:val="num" w:pos="900"/>
        </w:tabs>
        <w:suppressAutoHyphens/>
        <w:spacing w:before="120" w:after="120" w:line="240" w:lineRule="auto"/>
        <w:ind w:left="900" w:firstLine="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чрезвычайные ситуации на </w:t>
      </w:r>
      <w:proofErr w:type="spellStart"/>
      <w:r w:rsidRPr="00EE1C4B">
        <w:rPr>
          <w:rFonts w:ascii="Times New Roman" w:eastAsia="Times New Roman" w:hAnsi="Times New Roman" w:cs="Times New Roman"/>
          <w:sz w:val="26"/>
          <w:szCs w:val="26"/>
          <w:lang w:eastAsia="ru-RU"/>
        </w:rPr>
        <w:t>пожаро</w:t>
      </w:r>
      <w:proofErr w:type="spellEnd"/>
      <w:r w:rsidRPr="00EE1C4B">
        <w:rPr>
          <w:rFonts w:ascii="Times New Roman" w:eastAsia="Times New Roman" w:hAnsi="Times New Roman" w:cs="Times New Roman"/>
          <w:sz w:val="26"/>
          <w:szCs w:val="26"/>
          <w:lang w:eastAsia="ru-RU"/>
        </w:rPr>
        <w:t>- и взрывоопасных объектах;</w:t>
      </w:r>
    </w:p>
    <w:p w:rsidR="00EE1C4B" w:rsidRPr="00EE1C4B" w:rsidRDefault="00EE1C4B" w:rsidP="00E32632">
      <w:pPr>
        <w:numPr>
          <w:ilvl w:val="0"/>
          <w:numId w:val="8"/>
        </w:numPr>
        <w:suppressAutoHyphens/>
        <w:spacing w:before="120" w:after="120" w:line="240" w:lineRule="auto"/>
        <w:ind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чрезвычайные ситуации на электроэнергетических системах;</w:t>
      </w:r>
    </w:p>
    <w:p w:rsidR="00EE1C4B" w:rsidRPr="00EE1C4B" w:rsidRDefault="00EE1C4B" w:rsidP="00E32632">
      <w:pPr>
        <w:numPr>
          <w:ilvl w:val="0"/>
          <w:numId w:val="8"/>
        </w:numPr>
        <w:suppressAutoHyphens/>
        <w:spacing w:before="120" w:after="120" w:line="240" w:lineRule="auto"/>
        <w:ind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чрезвычайные ситуации на коммунальных системах жизнеобеспечения;</w:t>
      </w:r>
    </w:p>
    <w:p w:rsidR="00EE1C4B" w:rsidRPr="00EE1C4B" w:rsidRDefault="00EE1C4B" w:rsidP="00E32632">
      <w:pPr>
        <w:numPr>
          <w:ilvl w:val="0"/>
          <w:numId w:val="8"/>
        </w:numPr>
        <w:tabs>
          <w:tab w:val="num" w:pos="900"/>
        </w:tabs>
        <w:suppressAutoHyphens/>
        <w:spacing w:before="120" w:after="120" w:line="240" w:lineRule="auto"/>
        <w:ind w:left="900" w:firstLine="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чрезвычайные ситуации на транспорте</w:t>
      </w:r>
      <w:r w:rsidRPr="00EE1C4B">
        <w:rPr>
          <w:rFonts w:ascii="Times New Roman" w:eastAsia="Times New Roman" w:hAnsi="Times New Roman" w:cs="Times New Roman"/>
          <w:sz w:val="26"/>
          <w:szCs w:val="26"/>
          <w:lang w:val="en-US" w:eastAsia="ru-RU"/>
        </w:rPr>
        <w:t>;</w:t>
      </w:r>
    </w:p>
    <w:p w:rsidR="00EE1C4B" w:rsidRPr="00EE1C4B" w:rsidRDefault="00EE1C4B" w:rsidP="00E32632">
      <w:pPr>
        <w:numPr>
          <w:ilvl w:val="0"/>
          <w:numId w:val="8"/>
        </w:numPr>
        <w:tabs>
          <w:tab w:val="num" w:pos="900"/>
        </w:tabs>
        <w:suppressAutoHyphens/>
        <w:spacing w:before="120" w:after="120" w:line="240" w:lineRule="auto"/>
        <w:ind w:left="900" w:firstLine="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чрезвычайные ситуации на магистральных трубопроводах.</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Перечень поражающих факторов источников техногенных ЧС, характер их действий и проявлений согласно ГОСТ Р 22.0.07-95 «Источники техногенных чрезвычайных ситуаций. Поражающие факторы» представлен в таблице 4.1.</w:t>
      </w:r>
    </w:p>
    <w:p w:rsidR="00EE1C4B" w:rsidRPr="00EE1C4B" w:rsidRDefault="00EE1C4B" w:rsidP="00475364">
      <w:pPr>
        <w:spacing w:before="120" w:after="0" w:line="240" w:lineRule="auto"/>
        <w:ind w:firstLine="567"/>
        <w:jc w:val="right"/>
        <w:rPr>
          <w:rFonts w:ascii="Arial" w:eastAsia="Times New Roman" w:hAnsi="Arial" w:cs="Arial"/>
          <w:b/>
          <w:i/>
          <w:sz w:val="20"/>
          <w:szCs w:val="20"/>
          <w:lang w:eastAsia="ru-RU"/>
        </w:rPr>
      </w:pPr>
      <w:r w:rsidRPr="00EE1C4B">
        <w:rPr>
          <w:rFonts w:ascii="Arial" w:eastAsia="Times New Roman" w:hAnsi="Arial" w:cs="Arial"/>
          <w:b/>
          <w:i/>
          <w:sz w:val="20"/>
          <w:szCs w:val="20"/>
          <w:lang w:eastAsia="ru-RU"/>
        </w:rPr>
        <w:t>Табл. 4.1.</w:t>
      </w:r>
    </w:p>
    <w:p w:rsidR="00EE1C4B" w:rsidRPr="00EE1C4B" w:rsidRDefault="00EE1C4B" w:rsidP="00EE1C4B">
      <w:pPr>
        <w:spacing w:after="0" w:line="240" w:lineRule="auto"/>
        <w:ind w:firstLine="567"/>
        <w:jc w:val="right"/>
        <w:rPr>
          <w:rFonts w:ascii="Arial" w:eastAsia="Times New Roman" w:hAnsi="Arial" w:cs="Arial"/>
          <w:b/>
          <w:i/>
          <w:sz w:val="20"/>
          <w:szCs w:val="20"/>
          <w:highlight w:val="cyan"/>
          <w:lang w:eastAsia="ru-RU"/>
        </w:rPr>
      </w:pPr>
      <w:r w:rsidRPr="00EE1C4B">
        <w:rPr>
          <w:rFonts w:ascii="Arial" w:eastAsia="Times New Roman" w:hAnsi="Arial" w:cs="Arial"/>
          <w:b/>
          <w:i/>
          <w:sz w:val="20"/>
          <w:szCs w:val="20"/>
          <w:lang w:eastAsia="ru-RU"/>
        </w:rPr>
        <w:t>Перечень поражающих факторов источников техногенных ЧС.</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244"/>
        <w:gridCol w:w="2434"/>
        <w:gridCol w:w="3966"/>
      </w:tblGrid>
      <w:tr w:rsidR="00EE1C4B" w:rsidRPr="00EE1C4B" w:rsidTr="00C50A60">
        <w:trPr>
          <w:tblHeader/>
          <w:jc w:val="center"/>
        </w:trPr>
        <w:tc>
          <w:tcPr>
            <w:tcW w:w="3244" w:type="dxa"/>
            <w:tcBorders>
              <w:top w:val="single" w:sz="12" w:space="0" w:color="auto"/>
              <w:left w:val="single" w:sz="12" w:space="0" w:color="auto"/>
              <w:bottom w:val="single" w:sz="12" w:space="0" w:color="auto"/>
              <w:right w:val="single" w:sz="12" w:space="0" w:color="auto"/>
            </w:tcBorders>
            <w:shd w:val="clear" w:color="auto" w:fill="B3B3B3"/>
            <w:vAlign w:val="center"/>
          </w:tcPr>
          <w:p w:rsidR="00EE1C4B" w:rsidRPr="00EE1C4B" w:rsidRDefault="00EE1C4B" w:rsidP="00EE1C4B">
            <w:pPr>
              <w:spacing w:after="0" w:line="240" w:lineRule="auto"/>
              <w:jc w:val="center"/>
              <w:rPr>
                <w:rFonts w:ascii="Arial" w:eastAsia="Times New Roman" w:hAnsi="Arial" w:cs="Arial"/>
                <w:b/>
                <w:sz w:val="20"/>
                <w:szCs w:val="20"/>
                <w:lang w:eastAsia="ru-RU"/>
              </w:rPr>
            </w:pPr>
            <w:r w:rsidRPr="00EE1C4B">
              <w:rPr>
                <w:rFonts w:ascii="Arial" w:eastAsia="Times New Roman" w:hAnsi="Arial" w:cs="Arial"/>
                <w:b/>
                <w:sz w:val="20"/>
                <w:szCs w:val="20"/>
                <w:lang w:eastAsia="ru-RU"/>
              </w:rPr>
              <w:t>Источник техногенной ЧС</w:t>
            </w:r>
          </w:p>
        </w:tc>
        <w:tc>
          <w:tcPr>
            <w:tcW w:w="2434" w:type="dxa"/>
            <w:tcBorders>
              <w:top w:val="single" w:sz="12" w:space="0" w:color="auto"/>
              <w:left w:val="single" w:sz="12" w:space="0" w:color="auto"/>
              <w:bottom w:val="single" w:sz="12" w:space="0" w:color="auto"/>
              <w:right w:val="single" w:sz="12" w:space="0" w:color="auto"/>
            </w:tcBorders>
            <w:shd w:val="clear" w:color="auto" w:fill="B3B3B3"/>
            <w:vAlign w:val="center"/>
          </w:tcPr>
          <w:p w:rsidR="00EE1C4B" w:rsidRPr="00EE1C4B" w:rsidRDefault="00EE1C4B" w:rsidP="00EE1C4B">
            <w:pPr>
              <w:spacing w:after="0" w:line="240" w:lineRule="auto"/>
              <w:jc w:val="center"/>
              <w:rPr>
                <w:rFonts w:ascii="Arial" w:eastAsia="Times New Roman" w:hAnsi="Arial" w:cs="Arial"/>
                <w:b/>
                <w:sz w:val="20"/>
                <w:szCs w:val="20"/>
                <w:lang w:eastAsia="ru-RU"/>
              </w:rPr>
            </w:pPr>
            <w:r w:rsidRPr="00EE1C4B">
              <w:rPr>
                <w:rFonts w:ascii="Arial" w:eastAsia="Times New Roman" w:hAnsi="Arial" w:cs="Arial"/>
                <w:b/>
                <w:sz w:val="20"/>
                <w:szCs w:val="20"/>
                <w:lang w:eastAsia="ru-RU"/>
              </w:rPr>
              <w:t>Наименование поражающего фактора техногенной ЧС</w:t>
            </w:r>
          </w:p>
        </w:tc>
        <w:tc>
          <w:tcPr>
            <w:tcW w:w="3966" w:type="dxa"/>
            <w:tcBorders>
              <w:top w:val="single" w:sz="12" w:space="0" w:color="auto"/>
              <w:left w:val="single" w:sz="12" w:space="0" w:color="auto"/>
              <w:bottom w:val="single" w:sz="12" w:space="0" w:color="auto"/>
              <w:right w:val="single" w:sz="12" w:space="0" w:color="auto"/>
            </w:tcBorders>
            <w:shd w:val="clear" w:color="auto" w:fill="B3B3B3"/>
            <w:vAlign w:val="center"/>
          </w:tcPr>
          <w:p w:rsidR="00EE1C4B" w:rsidRPr="00EE1C4B" w:rsidRDefault="00EE1C4B" w:rsidP="00EE1C4B">
            <w:pPr>
              <w:spacing w:after="0" w:line="240" w:lineRule="auto"/>
              <w:jc w:val="center"/>
              <w:rPr>
                <w:rFonts w:ascii="Arial" w:eastAsia="Times New Roman" w:hAnsi="Arial" w:cs="Arial"/>
                <w:b/>
                <w:sz w:val="20"/>
                <w:szCs w:val="20"/>
                <w:lang w:eastAsia="ru-RU"/>
              </w:rPr>
            </w:pPr>
            <w:r w:rsidRPr="00EE1C4B">
              <w:rPr>
                <w:rFonts w:ascii="Arial" w:eastAsia="Times New Roman" w:hAnsi="Arial" w:cs="Arial"/>
                <w:b/>
                <w:sz w:val="20"/>
                <w:szCs w:val="20"/>
                <w:lang w:eastAsia="ru-RU"/>
              </w:rPr>
              <w:t xml:space="preserve">Наименование параметра </w:t>
            </w:r>
          </w:p>
          <w:p w:rsidR="00EE1C4B" w:rsidRPr="00EE1C4B" w:rsidRDefault="00EE1C4B" w:rsidP="00EE1C4B">
            <w:pPr>
              <w:spacing w:after="0" w:line="240" w:lineRule="auto"/>
              <w:jc w:val="center"/>
              <w:rPr>
                <w:rFonts w:ascii="Arial" w:eastAsia="Times New Roman" w:hAnsi="Arial" w:cs="Arial"/>
                <w:b/>
                <w:sz w:val="20"/>
                <w:szCs w:val="20"/>
                <w:lang w:eastAsia="ru-RU"/>
              </w:rPr>
            </w:pPr>
            <w:r w:rsidRPr="00EE1C4B">
              <w:rPr>
                <w:rFonts w:ascii="Arial" w:eastAsia="Times New Roman" w:hAnsi="Arial" w:cs="Arial"/>
                <w:b/>
                <w:sz w:val="20"/>
                <w:szCs w:val="20"/>
                <w:lang w:eastAsia="ru-RU"/>
              </w:rPr>
              <w:t xml:space="preserve">поражающего фактора </w:t>
            </w:r>
          </w:p>
          <w:p w:rsidR="00EE1C4B" w:rsidRPr="00EE1C4B" w:rsidRDefault="00EE1C4B" w:rsidP="00EE1C4B">
            <w:pPr>
              <w:spacing w:after="0" w:line="240" w:lineRule="auto"/>
              <w:jc w:val="center"/>
              <w:rPr>
                <w:rFonts w:ascii="Arial" w:eastAsia="Times New Roman" w:hAnsi="Arial" w:cs="Arial"/>
                <w:b/>
                <w:sz w:val="20"/>
                <w:szCs w:val="20"/>
                <w:lang w:eastAsia="ru-RU"/>
              </w:rPr>
            </w:pPr>
            <w:r w:rsidRPr="00EE1C4B">
              <w:rPr>
                <w:rFonts w:ascii="Arial" w:eastAsia="Times New Roman" w:hAnsi="Arial" w:cs="Arial"/>
                <w:b/>
                <w:sz w:val="20"/>
                <w:szCs w:val="20"/>
                <w:lang w:eastAsia="ru-RU"/>
              </w:rPr>
              <w:t>источника техногенной ЧС</w:t>
            </w:r>
          </w:p>
        </w:tc>
      </w:tr>
      <w:tr w:rsidR="00EE1C4B" w:rsidRPr="00EE1C4B" w:rsidTr="00C50A60">
        <w:trPr>
          <w:jc w:val="center"/>
        </w:trPr>
        <w:tc>
          <w:tcPr>
            <w:tcW w:w="3244" w:type="dxa"/>
            <w:vMerge w:val="restart"/>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t xml:space="preserve">Чрезвычайные ситуации на </w:t>
            </w:r>
            <w:proofErr w:type="spellStart"/>
            <w:r w:rsidRPr="00EE1C4B">
              <w:rPr>
                <w:rFonts w:ascii="Arial" w:eastAsia="Times New Roman" w:hAnsi="Arial" w:cs="Arial"/>
                <w:sz w:val="20"/>
                <w:szCs w:val="20"/>
                <w:lang w:eastAsia="ru-RU"/>
              </w:rPr>
              <w:t>пожаро</w:t>
            </w:r>
            <w:proofErr w:type="spellEnd"/>
            <w:r w:rsidRPr="00EE1C4B">
              <w:rPr>
                <w:rFonts w:ascii="Arial" w:eastAsia="Times New Roman" w:hAnsi="Arial" w:cs="Arial"/>
                <w:sz w:val="20"/>
                <w:szCs w:val="20"/>
                <w:lang w:eastAsia="ru-RU"/>
              </w:rPr>
              <w:t>-  и взрывоопасных  объектах</w:t>
            </w: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Воздушная ударная волна</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Избыточное давление во фронте ударной волны.</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Длительность фазы сжатия.</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Импульс фазы сжатия.</w:t>
            </w:r>
          </w:p>
        </w:tc>
      </w:tr>
      <w:tr w:rsidR="00EE1C4B" w:rsidRPr="00EE1C4B" w:rsidTr="00C50A60">
        <w:trPr>
          <w:jc w:val="center"/>
        </w:trPr>
        <w:tc>
          <w:tcPr>
            <w:tcW w:w="3244" w:type="dxa"/>
            <w:vMerge/>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Волна сжатия в грунте</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Максимальное давление.</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Время действия.</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Время нарастания давления до максимального значения</w:t>
            </w:r>
          </w:p>
        </w:tc>
      </w:tr>
      <w:tr w:rsidR="00EE1C4B" w:rsidRPr="00EE1C4B" w:rsidTr="00C50A60">
        <w:trPr>
          <w:jc w:val="center"/>
        </w:trPr>
        <w:tc>
          <w:tcPr>
            <w:tcW w:w="3244" w:type="dxa"/>
            <w:vMerge/>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Экстремальный нагрев среды</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Температура среды.</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Коэффициент теплоотдачи.</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Время действия источника экстремальных температур</w:t>
            </w:r>
          </w:p>
        </w:tc>
      </w:tr>
      <w:tr w:rsidR="00EE1C4B" w:rsidRPr="00EE1C4B" w:rsidTr="00C50A60">
        <w:trPr>
          <w:trHeight w:val="1150"/>
          <w:jc w:val="center"/>
        </w:trPr>
        <w:tc>
          <w:tcPr>
            <w:tcW w:w="3244" w:type="dxa"/>
            <w:vMerge/>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Тепловое излучение</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Энергия теплового излучения.</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Мощность теплового излучения.</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Время действия источника теплового излучения</w:t>
            </w:r>
          </w:p>
        </w:tc>
      </w:tr>
      <w:tr w:rsidR="00EE1C4B" w:rsidRPr="00EE1C4B" w:rsidTr="00C50A60">
        <w:trPr>
          <w:jc w:val="center"/>
        </w:trPr>
        <w:tc>
          <w:tcPr>
            <w:tcW w:w="3244" w:type="dxa"/>
            <w:vAlign w:val="center"/>
          </w:tcPr>
          <w:p w:rsidR="00EE1C4B" w:rsidRPr="00EE1C4B" w:rsidRDefault="00EE1C4B" w:rsidP="00EE1C4B">
            <w:pPr>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t>Чрезвычайные ситуации на электроэнергетических системах и системах связи</w:t>
            </w:r>
          </w:p>
        </w:tc>
        <w:tc>
          <w:tcPr>
            <w:tcW w:w="2434" w:type="dxa"/>
            <w:vAlign w:val="center"/>
          </w:tcPr>
          <w:p w:rsidR="00EE1C4B" w:rsidRPr="00EE1C4B" w:rsidRDefault="00EE1C4B" w:rsidP="00EE1C4B">
            <w:pPr>
              <w:spacing w:after="0" w:line="240" w:lineRule="auto"/>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w:t>
            </w:r>
          </w:p>
        </w:tc>
        <w:tc>
          <w:tcPr>
            <w:tcW w:w="3966" w:type="dxa"/>
            <w:vAlign w:val="center"/>
          </w:tcPr>
          <w:p w:rsidR="00EE1C4B" w:rsidRPr="00EE1C4B" w:rsidRDefault="00EE1C4B" w:rsidP="00EE1C4B">
            <w:pPr>
              <w:spacing w:after="0" w:line="240" w:lineRule="auto"/>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w:t>
            </w:r>
          </w:p>
        </w:tc>
      </w:tr>
      <w:tr w:rsidR="00EE1C4B" w:rsidRPr="00EE1C4B" w:rsidTr="00C50A60">
        <w:trPr>
          <w:jc w:val="center"/>
        </w:trPr>
        <w:tc>
          <w:tcPr>
            <w:tcW w:w="3244" w:type="dxa"/>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t>Чрезвычайные ситуации на коммунальных системах жизнеобеспечения</w:t>
            </w: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Токсическое действие</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Концентрация опасного химического вещества в среде.</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Плотность химического заражения местности и объектов</w:t>
            </w:r>
          </w:p>
        </w:tc>
      </w:tr>
      <w:tr w:rsidR="00EE1C4B" w:rsidRPr="00EE1C4B" w:rsidTr="00C50A60">
        <w:trPr>
          <w:jc w:val="center"/>
        </w:trPr>
        <w:tc>
          <w:tcPr>
            <w:tcW w:w="3244" w:type="dxa"/>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t>Чрезвычайные ситуации на транспорте (перевозка аммиака, азота, хлора)</w:t>
            </w: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Токсическое действие</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Концентрация опасного химического вещества в среде.</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Плотность химического заражения местности и объектов</w:t>
            </w:r>
          </w:p>
        </w:tc>
      </w:tr>
      <w:tr w:rsidR="00EE1C4B" w:rsidRPr="00EE1C4B" w:rsidTr="00C50A60">
        <w:trPr>
          <w:jc w:val="center"/>
        </w:trPr>
        <w:tc>
          <w:tcPr>
            <w:tcW w:w="3244" w:type="dxa"/>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t xml:space="preserve">Чрезвычайные ситуации на </w:t>
            </w:r>
            <w:r w:rsidRPr="00EE1C4B">
              <w:rPr>
                <w:rFonts w:ascii="Arial" w:eastAsia="Times New Roman" w:hAnsi="Arial" w:cs="Arial"/>
                <w:sz w:val="20"/>
                <w:szCs w:val="20"/>
                <w:lang w:eastAsia="ru-RU"/>
              </w:rPr>
              <w:lastRenderedPageBreak/>
              <w:t>магистральных трубопроводах</w:t>
            </w: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lastRenderedPageBreak/>
              <w:t>-</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w:t>
            </w:r>
          </w:p>
        </w:tc>
      </w:tr>
      <w:tr w:rsidR="00EE1C4B" w:rsidRPr="00EE1C4B" w:rsidTr="00C50A60">
        <w:trPr>
          <w:jc w:val="center"/>
        </w:trPr>
        <w:tc>
          <w:tcPr>
            <w:tcW w:w="3244" w:type="dxa"/>
            <w:vAlign w:val="center"/>
          </w:tcPr>
          <w:p w:rsidR="00EE1C4B" w:rsidRPr="00EE1C4B" w:rsidRDefault="00EE1C4B" w:rsidP="00EE1C4B">
            <w:pPr>
              <w:suppressAutoHyphens/>
              <w:spacing w:after="0" w:line="240" w:lineRule="auto"/>
              <w:rPr>
                <w:rFonts w:ascii="Arial" w:eastAsia="Times New Roman" w:hAnsi="Arial" w:cs="Arial"/>
                <w:sz w:val="20"/>
                <w:szCs w:val="20"/>
                <w:lang w:eastAsia="ru-RU"/>
              </w:rPr>
            </w:pPr>
            <w:r w:rsidRPr="00EE1C4B">
              <w:rPr>
                <w:rFonts w:ascii="Arial" w:eastAsia="Times New Roman" w:hAnsi="Arial" w:cs="Arial"/>
                <w:sz w:val="20"/>
                <w:szCs w:val="20"/>
                <w:lang w:eastAsia="ru-RU"/>
              </w:rPr>
              <w:lastRenderedPageBreak/>
              <w:t>Чрезвычайные ситуации на химически - опасных объектах</w:t>
            </w:r>
          </w:p>
        </w:tc>
        <w:tc>
          <w:tcPr>
            <w:tcW w:w="2434"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Токсическое действие</w:t>
            </w:r>
          </w:p>
        </w:tc>
        <w:tc>
          <w:tcPr>
            <w:tcW w:w="3966" w:type="dxa"/>
            <w:vAlign w:val="center"/>
          </w:tcPr>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Концентрация опасного химического вещества в среде.</w:t>
            </w:r>
          </w:p>
          <w:p w:rsidR="00EE1C4B" w:rsidRPr="00EE1C4B" w:rsidRDefault="00EE1C4B" w:rsidP="00EE1C4B">
            <w:pPr>
              <w:spacing w:after="0" w:line="240" w:lineRule="auto"/>
              <w:ind w:right="-51"/>
              <w:jc w:val="center"/>
              <w:rPr>
                <w:rFonts w:ascii="Arial" w:eastAsia="Times New Roman" w:hAnsi="Arial" w:cs="Arial"/>
                <w:sz w:val="20"/>
                <w:szCs w:val="20"/>
                <w:lang w:eastAsia="ru-RU"/>
              </w:rPr>
            </w:pPr>
            <w:r w:rsidRPr="00EE1C4B">
              <w:rPr>
                <w:rFonts w:ascii="Arial" w:eastAsia="Times New Roman" w:hAnsi="Arial" w:cs="Arial"/>
                <w:sz w:val="20"/>
                <w:szCs w:val="20"/>
                <w:lang w:eastAsia="ru-RU"/>
              </w:rPr>
              <w:t>Плотность химического заражения местности и объектов</w:t>
            </w:r>
          </w:p>
        </w:tc>
      </w:tr>
    </w:tbl>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Потенциально опасный объект:</w:t>
      </w:r>
      <w:r w:rsidRPr="00EE1C4B">
        <w:rPr>
          <w:rFonts w:ascii="Times New Roman" w:eastAsia="Times New Roman" w:hAnsi="Times New Roman" w:cs="Times New Roman"/>
          <w:sz w:val="26"/>
          <w:szCs w:val="26"/>
          <w:lang w:eastAsia="ru-RU"/>
        </w:rPr>
        <w:t xml:space="preserve"> объект, на котором используют, производят, перерабатывают, хранят или транспортируют радиоактивные, </w:t>
      </w:r>
      <w:proofErr w:type="spellStart"/>
      <w:r w:rsidRPr="00EE1C4B">
        <w:rPr>
          <w:rFonts w:ascii="Times New Roman" w:eastAsia="Times New Roman" w:hAnsi="Times New Roman" w:cs="Times New Roman"/>
          <w:sz w:val="26"/>
          <w:szCs w:val="26"/>
          <w:lang w:eastAsia="ru-RU"/>
        </w:rPr>
        <w:t>пожаровзрывоопасные</w:t>
      </w:r>
      <w:proofErr w:type="spellEnd"/>
      <w:r w:rsidRPr="00EE1C4B">
        <w:rPr>
          <w:rFonts w:ascii="Times New Roman" w:eastAsia="Times New Roman" w:hAnsi="Times New Roman" w:cs="Times New Roman"/>
          <w:sz w:val="26"/>
          <w:szCs w:val="26"/>
          <w:lang w:eastAsia="ru-RU"/>
        </w:rPr>
        <w:t>, опасные химические и биологические вещества, создающие реальную угрозу возникновения источника чрезвычайной ситуации.</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Из чрезвычайных ситуаций наиболее вероятными могут быть порывы (разгерметизация) на газопроводе, аварии на железнодорожном и автомобильном транспорте, а также взрывы на промышленных предприятиях, АЗС, складах ГСМ.</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
          <w:i/>
          <w:sz w:val="26"/>
          <w:szCs w:val="26"/>
          <w:lang w:eastAsia="ru-RU"/>
        </w:rPr>
        <w:t>Бензин всех марок, дизтопливо</w:t>
      </w:r>
      <w:r w:rsidRPr="00EE1C4B">
        <w:rPr>
          <w:rFonts w:ascii="Times New Roman" w:eastAsia="Times New Roman" w:hAnsi="Times New Roman" w:cs="Times New Roman"/>
          <w:sz w:val="26"/>
          <w:szCs w:val="26"/>
          <w:lang w:eastAsia="ru-RU"/>
        </w:rPr>
        <w:t xml:space="preserve"> – горючие жидкости способны при высоких температурах к возгоранию, а также и возгоранию при соприкосновении с открытым огнём. Взрывоопасны газы при испарении, пожаре.</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
          <w:i/>
          <w:sz w:val="26"/>
          <w:szCs w:val="26"/>
          <w:lang w:eastAsia="ru-RU"/>
        </w:rPr>
        <w:t>Газ природный</w:t>
      </w:r>
      <w:r w:rsidRPr="00EE1C4B">
        <w:rPr>
          <w:rFonts w:ascii="Times New Roman" w:eastAsia="Times New Roman" w:hAnsi="Times New Roman" w:cs="Times New Roman"/>
          <w:sz w:val="26"/>
          <w:szCs w:val="26"/>
          <w:lang w:eastAsia="ru-RU"/>
        </w:rPr>
        <w:t xml:space="preserve"> – горючее газообразное вещество (при сильном давлении – жидкость), способное к возгоранию (при большой концентрации – к взрыву) при соприкосновении с открытым огнём. Природный газ опасен при вдыхании.</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Классификация опасных объектов проведена в соответствии с постановлением Правительства РФ от 21 мая 2007 года № 304 «О классификации чрезвычайных ситуаций природного и техногенного характера», пунктами 11, 12 приказа МЧС РФ от 28 февраля 2003 года № 105 «Об утверждении Требований по предупреждению чрезвычайных ситуаций на потенциально опасных объектах и объектах жизнеобеспечения» (зарегистрирован в Министерстве Юстиции РФ 20 марта 2003 года № 4291).</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 результатам прогнозирования чрезвычайных ситуаций техногенного характера опасные объекты подразделены по степени опасности в зависимости от масштабов  возникающих чрезвычайных ситуаций на пять классов:</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1 класс – объектов, аварии на котором могут являться  источниками  возникновения федеральных чрезвычайных ситуаций;</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2 класс – опасных объектов, аварии на которых могут являться источниками возникновения региональных чрезвычайных ситуаций;</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3 класс – опасных объектов, аварии на которых могут являться источниками возникновения территориальных чрезвычайных ситуаций;</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4 класс – опасных объектов, аварии на которых могут являться источниками возникновения местных чрезвычайных ситуаций;</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5 класс – опасных объектов, аварии на которых могут являться источниками возникновения локальных чрезвычайных ситуаций.</w:t>
      </w:r>
    </w:p>
    <w:p w:rsidR="00EE1C4B" w:rsidRPr="00EE1C4B" w:rsidRDefault="00EE1C4B" w:rsidP="00EE1C4B">
      <w:pPr>
        <w:spacing w:before="120" w:after="120" w:line="240" w:lineRule="auto"/>
        <w:ind w:firstLine="900"/>
        <w:jc w:val="both"/>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lastRenderedPageBreak/>
        <w:t>Силы и средства наблюдения и контроля за состоянием окружающей природной среды  и потенциально опасных объектов состоят из:</w:t>
      </w:r>
    </w:p>
    <w:p w:rsidR="00EE1C4B" w:rsidRPr="00EE1C4B" w:rsidRDefault="00EE1C4B" w:rsidP="00E32632">
      <w:pPr>
        <w:numPr>
          <w:ilvl w:val="0"/>
          <w:numId w:val="21"/>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сил органов государственного надзора;</w:t>
      </w:r>
    </w:p>
    <w:p w:rsidR="00EE1C4B" w:rsidRPr="00EE1C4B" w:rsidRDefault="00EE1C4B" w:rsidP="00E32632">
      <w:pPr>
        <w:numPr>
          <w:ilvl w:val="0"/>
          <w:numId w:val="21"/>
        </w:numPr>
        <w:tabs>
          <w:tab w:val="num" w:pos="1418"/>
          <w:tab w:val="left" w:pos="1980"/>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служб (учреждений) и организаций города, осуществляющих наблюдение  и контроль за состоянием окружающей природной среды, а также за обстановкой  на потенциально опасных объектах и прилегающих к ним  территориях;</w:t>
      </w:r>
    </w:p>
    <w:p w:rsidR="00EE1C4B" w:rsidRPr="00EE1C4B" w:rsidRDefault="00EE1C4B" w:rsidP="00E32632">
      <w:pPr>
        <w:numPr>
          <w:ilvl w:val="0"/>
          <w:numId w:val="21"/>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сети наблюдения и лабораторного  контроля муниципального звена областной подсистемы РСЧС;</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посты гидрологических наблюдений;</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объектовые лаборатории ЖКХ, перерабатывающей промышленности и топливно-энергетического комплекса;</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ветлаборатории;</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станции защиты растений;</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пункты сигнализации и прогнозов появления вредителей и болезней сельскохозяйственных растений;</w:t>
      </w:r>
    </w:p>
    <w:p w:rsidR="00EE1C4B" w:rsidRPr="00EE1C4B" w:rsidRDefault="00EE1C4B" w:rsidP="00E32632">
      <w:pPr>
        <w:numPr>
          <w:ilvl w:val="0"/>
          <w:numId w:val="20"/>
        </w:numPr>
        <w:tabs>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посты РХН.</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Уровень развития промышленного комплекса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не исключает возможностей возникновения целого ряда аварий и катастроф на различных объектах.</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Большая степень изношенности, устаревшее оборудование, нарушение технологической дисциплины, недостаточная эффективность систем безопасности  на потенциально опасных объектах обусловливают  тенденцию роста количества  чрезвычайных ситуаций техногенного характера. Об этом свидетельствует статистика роста чрезвычайных ситуаций, вызванных авариями и катастрофами на промышленных объектах и транспортных магистралях за последние годы. </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Возрастает относительное количество крупных аварий и катастроф, способных вызывать потери людей, заражение и загрязнение местности, нарушение функционирования систем жизнеобеспечения населения. </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Наибольшую опасность представляют аварии на химически опасных объектах, взрывы и пожары на объектах и транспортных коммуникациях, аварии на железнодорожном и трубопроводном транспорте.</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59" w:name="_Toc277584062"/>
      <w:bookmarkStart w:id="60" w:name="_Toc372150103"/>
      <w:r w:rsidRPr="00EE1C4B">
        <w:rPr>
          <w:rFonts w:ascii="Times New Roman" w:eastAsia="Times New Roman" w:hAnsi="Times New Roman" w:cs="Times New Roman"/>
          <w:b/>
          <w:bCs/>
          <w:color w:val="0000FF"/>
          <w:sz w:val="26"/>
          <w:szCs w:val="26"/>
          <w:lang w:eastAsia="ru-RU"/>
        </w:rPr>
        <w:t>Химически-опасные объекты.</w:t>
      </w:r>
      <w:bookmarkEnd w:id="59"/>
      <w:bookmarkEnd w:id="60"/>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u w:val="single"/>
          <w:lang w:eastAsia="ru-RU"/>
        </w:rPr>
        <w:t>Химически опасный объект:</w:t>
      </w:r>
      <w:r w:rsidRPr="00EE1C4B">
        <w:rPr>
          <w:rFonts w:ascii="Times New Roman" w:eastAsia="Times New Roman" w:hAnsi="Times New Roman" w:cs="Times New Roman"/>
          <w:sz w:val="26"/>
          <w:szCs w:val="26"/>
          <w:lang w:eastAsia="ru-RU"/>
        </w:rPr>
        <w:t xml:space="preserve">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w:t>
      </w:r>
      <w:r w:rsidRPr="00EE1C4B">
        <w:rPr>
          <w:rFonts w:ascii="Times New Roman" w:eastAsia="Times New Roman" w:hAnsi="Times New Roman" w:cs="Times New Roman"/>
          <w:sz w:val="26"/>
          <w:szCs w:val="26"/>
          <w:lang w:eastAsia="ru-RU"/>
        </w:rPr>
        <w:lastRenderedPageBreak/>
        <w:t>заражение людей, сельскохозяйственных животных и растений, а также химическое заражение окружающей природной среды.</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proofErr w:type="spellStart"/>
      <w:r w:rsidRPr="00EE1C4B">
        <w:rPr>
          <w:rFonts w:ascii="Times New Roman" w:eastAsia="Times New Roman" w:hAnsi="Times New Roman" w:cs="Times New Roman"/>
          <w:bCs/>
          <w:i/>
          <w:sz w:val="26"/>
          <w:szCs w:val="26"/>
          <w:u w:val="single"/>
          <w:lang w:eastAsia="ru-RU"/>
        </w:rPr>
        <w:t>Аварийно</w:t>
      </w:r>
      <w:proofErr w:type="spellEnd"/>
      <w:r w:rsidRPr="00EE1C4B">
        <w:rPr>
          <w:rFonts w:ascii="Times New Roman" w:eastAsia="Times New Roman" w:hAnsi="Times New Roman" w:cs="Times New Roman"/>
          <w:bCs/>
          <w:i/>
          <w:sz w:val="26"/>
          <w:szCs w:val="26"/>
          <w:u w:val="single"/>
          <w:lang w:eastAsia="ru-RU"/>
        </w:rPr>
        <w:t xml:space="preserve"> химически опасное вещество (АХОВ) </w:t>
      </w:r>
      <w:r w:rsidRPr="00EE1C4B">
        <w:rPr>
          <w:rFonts w:ascii="Times New Roman" w:eastAsia="Times New Roman" w:hAnsi="Times New Roman" w:cs="Times New Roman"/>
          <w:sz w:val="26"/>
          <w:szCs w:val="26"/>
          <w:lang w:eastAsia="ru-RU"/>
        </w:rPr>
        <w:t>- химическое вещество, прямое или опосредствованное воздействие которого на человека может вызвать острые хронические заболевания людей или их гибель.</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соответствии с паспортом безопасности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 xml:space="preserve">на территории городского поселения зарегистрирован 1 химически опасный объект, использующий в производстве и содержащий на хранении аварийно-химические опасные вещества –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технологическом процессе на </w:t>
      </w:r>
      <w:proofErr w:type="spellStart"/>
      <w:r w:rsidRPr="00EE1C4B">
        <w:rPr>
          <w:rFonts w:ascii="Times New Roman" w:eastAsia="Times New Roman" w:hAnsi="Times New Roman" w:cs="Times New Roman"/>
          <w:sz w:val="26"/>
          <w:szCs w:val="26"/>
          <w:lang w:eastAsia="ru-RU"/>
        </w:rPr>
        <w:t>Конаковской</w:t>
      </w:r>
      <w:proofErr w:type="spellEnd"/>
      <w:r w:rsidRPr="00EE1C4B">
        <w:rPr>
          <w:rFonts w:ascii="Times New Roman" w:eastAsia="Times New Roman" w:hAnsi="Times New Roman" w:cs="Times New Roman"/>
          <w:sz w:val="26"/>
          <w:szCs w:val="26"/>
          <w:lang w:eastAsia="ru-RU"/>
        </w:rPr>
        <w:t xml:space="preserve"> ГРЭС используются АХОВ: </w:t>
      </w:r>
    </w:p>
    <w:p w:rsidR="00EE1C4B" w:rsidRPr="00EE1C4B" w:rsidRDefault="00EE1C4B" w:rsidP="00E32632">
      <w:pPr>
        <w:numPr>
          <w:ilvl w:val="0"/>
          <w:numId w:val="38"/>
        </w:numPr>
        <w:tabs>
          <w:tab w:val="num"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серная кислота – 9 баков по </w:t>
      </w:r>
      <w:smartTag w:uri="urn:schemas-microsoft-com:office:smarttags" w:element="metricconverter">
        <w:smartTagPr>
          <w:attr w:name="ProductID" w:val="30 м3"/>
        </w:smartTagPr>
        <w:r w:rsidRPr="00EE1C4B">
          <w:rPr>
            <w:rFonts w:ascii="Times New Roman" w:eastAsia="Times New Roman" w:hAnsi="Times New Roman" w:cs="Times New Roman"/>
            <w:sz w:val="26"/>
            <w:szCs w:val="26"/>
            <w:lang w:eastAsia="ru-RU"/>
          </w:rPr>
          <w:t>30 м</w:t>
        </w:r>
        <w:r w:rsidRPr="00EE1C4B">
          <w:rPr>
            <w:rFonts w:ascii="Times New Roman" w:eastAsia="Times New Roman" w:hAnsi="Times New Roman" w:cs="Times New Roman"/>
            <w:sz w:val="26"/>
            <w:szCs w:val="26"/>
            <w:vertAlign w:val="superscript"/>
            <w:lang w:eastAsia="ru-RU"/>
          </w:rPr>
          <w:t>3</w:t>
        </w:r>
      </w:smartTag>
      <w:r w:rsidRPr="00EE1C4B">
        <w:rPr>
          <w:rFonts w:ascii="Times New Roman" w:eastAsia="Times New Roman" w:hAnsi="Times New Roman" w:cs="Times New Roman"/>
          <w:sz w:val="26"/>
          <w:szCs w:val="26"/>
          <w:lang w:eastAsia="ru-RU"/>
        </w:rPr>
        <w:t xml:space="preserve"> (до 490 т);</w:t>
      </w:r>
    </w:p>
    <w:p w:rsidR="00EE1C4B" w:rsidRPr="00EE1C4B" w:rsidRDefault="00EE1C4B" w:rsidP="00E32632">
      <w:pPr>
        <w:numPr>
          <w:ilvl w:val="0"/>
          <w:numId w:val="38"/>
        </w:numPr>
        <w:tabs>
          <w:tab w:val="num"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едкий натр – 6 баков по </w:t>
      </w:r>
      <w:smartTag w:uri="urn:schemas-microsoft-com:office:smarttags" w:element="metricconverter">
        <w:smartTagPr>
          <w:attr w:name="ProductID" w:val="30 м3"/>
        </w:smartTagPr>
        <w:r w:rsidRPr="00EE1C4B">
          <w:rPr>
            <w:rFonts w:ascii="Times New Roman" w:eastAsia="Times New Roman" w:hAnsi="Times New Roman" w:cs="Times New Roman"/>
            <w:sz w:val="26"/>
            <w:szCs w:val="26"/>
            <w:lang w:eastAsia="ru-RU"/>
          </w:rPr>
          <w:t>30 м</w:t>
        </w:r>
        <w:r w:rsidRPr="00EE1C4B">
          <w:rPr>
            <w:rFonts w:ascii="Times New Roman" w:eastAsia="Times New Roman" w:hAnsi="Times New Roman" w:cs="Times New Roman"/>
            <w:sz w:val="26"/>
            <w:szCs w:val="26"/>
            <w:vertAlign w:val="superscript"/>
            <w:lang w:eastAsia="ru-RU"/>
          </w:rPr>
          <w:t>3</w:t>
        </w:r>
      </w:smartTag>
      <w:r w:rsidRPr="00EE1C4B">
        <w:rPr>
          <w:rFonts w:ascii="Times New Roman" w:eastAsia="Times New Roman" w:hAnsi="Times New Roman" w:cs="Times New Roman"/>
          <w:sz w:val="26"/>
          <w:szCs w:val="26"/>
          <w:lang w:eastAsia="ru-RU"/>
        </w:rPr>
        <w:t xml:space="preserve"> (до 240 т);</w:t>
      </w:r>
    </w:p>
    <w:p w:rsidR="00EE1C4B" w:rsidRPr="00EE1C4B" w:rsidRDefault="00EE1C4B" w:rsidP="00E32632">
      <w:pPr>
        <w:numPr>
          <w:ilvl w:val="0"/>
          <w:numId w:val="38"/>
        </w:numPr>
        <w:tabs>
          <w:tab w:val="num"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аммиак водный – 2 бака по </w:t>
      </w:r>
      <w:smartTag w:uri="urn:schemas-microsoft-com:office:smarttags" w:element="metricconverter">
        <w:smartTagPr>
          <w:attr w:name="ProductID" w:val="27 м3"/>
        </w:smartTagPr>
        <w:r w:rsidRPr="00EE1C4B">
          <w:rPr>
            <w:rFonts w:ascii="Times New Roman" w:eastAsia="Times New Roman" w:hAnsi="Times New Roman" w:cs="Times New Roman"/>
            <w:sz w:val="26"/>
            <w:szCs w:val="26"/>
            <w:lang w:eastAsia="ru-RU"/>
          </w:rPr>
          <w:t>27 м</w:t>
        </w:r>
        <w:r w:rsidRPr="00EE1C4B">
          <w:rPr>
            <w:rFonts w:ascii="Times New Roman" w:eastAsia="Times New Roman" w:hAnsi="Times New Roman" w:cs="Times New Roman"/>
            <w:sz w:val="26"/>
            <w:szCs w:val="26"/>
            <w:vertAlign w:val="superscript"/>
            <w:lang w:eastAsia="ru-RU"/>
          </w:rPr>
          <w:t>3</w:t>
        </w:r>
      </w:smartTag>
      <w:r w:rsidRPr="00EE1C4B">
        <w:rPr>
          <w:rFonts w:ascii="Times New Roman" w:eastAsia="Times New Roman" w:hAnsi="Times New Roman" w:cs="Times New Roman"/>
          <w:sz w:val="26"/>
          <w:szCs w:val="26"/>
          <w:lang w:eastAsia="ru-RU"/>
        </w:rPr>
        <w:t xml:space="preserve"> (до 50 т).</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При разрушении емкостей с кислотой или аммиаком на складе химического цеха и в случае аварии территория станции может оказаться частично зараженной химическими веществами (щелочью, аммиаком, кислотой), применяемыми химическим цехом для производственных нужд. Несмотря на значительный объем аммиака и серной кислоты, находящихся на </w:t>
      </w:r>
      <w:proofErr w:type="spellStart"/>
      <w:r w:rsidRPr="00EE1C4B">
        <w:rPr>
          <w:rFonts w:ascii="Times New Roman" w:eastAsia="Times New Roman" w:hAnsi="Times New Roman" w:cs="Times New Roman"/>
          <w:sz w:val="26"/>
          <w:szCs w:val="26"/>
          <w:lang w:eastAsia="ru-RU"/>
        </w:rPr>
        <w:t>Конаковской</w:t>
      </w:r>
      <w:proofErr w:type="spellEnd"/>
      <w:r w:rsidRPr="00EE1C4B">
        <w:rPr>
          <w:rFonts w:ascii="Times New Roman" w:eastAsia="Times New Roman" w:hAnsi="Times New Roman" w:cs="Times New Roman"/>
          <w:sz w:val="26"/>
          <w:szCs w:val="26"/>
          <w:lang w:eastAsia="ru-RU"/>
        </w:rPr>
        <w:t xml:space="preserve"> ГРЭС, авария, связанная с их разливом, будет носить локальный характер и не выйдет за пределы объекта, в связи с установленной на станции надежной системой защиты.</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Глубина зоны распространения зараженного воздуха будет зависеть от концентрации АХОВ, его физических свойств, метеорологических условий, а потери населения, кроме того, и от своевременности оповещения об аварии, знания населением порядка поведения при авариях с АХОВ и обеспеченности средствами защиты.</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Аварии возможны в результате нарушений технологических процессов, износа оборудования, аварий, вызванных другими ЧС природного характера, техногенного характера (пожары, взрывы, транспортные аварии, внезапные обрушения сооружений).</w:t>
      </w:r>
    </w:p>
    <w:p w:rsidR="00EE1C4B" w:rsidRPr="00EE1C4B" w:rsidRDefault="00EE1C4B" w:rsidP="00EE1C4B">
      <w:pPr>
        <w:tabs>
          <w:tab w:val="left" w:pos="9360"/>
        </w:tabs>
        <w:spacing w:before="120" w:after="120" w:line="240" w:lineRule="auto"/>
        <w:ind w:right="-6" w:firstLine="900"/>
        <w:jc w:val="both"/>
        <w:rPr>
          <w:rFonts w:ascii="Times New Roman" w:eastAsia="Times New Roman" w:hAnsi="Times New Roman" w:cs="Times New Roman"/>
          <w:b/>
          <w:bCs/>
          <w:sz w:val="26"/>
          <w:szCs w:val="26"/>
          <w:lang w:eastAsia="ru-RU"/>
        </w:rPr>
      </w:pPr>
      <w:r w:rsidRPr="00EE1C4B">
        <w:rPr>
          <w:rFonts w:ascii="Times New Roman" w:eastAsia="Times New Roman" w:hAnsi="Times New Roman" w:cs="Times New Roman"/>
          <w:b/>
          <w:bCs/>
          <w:sz w:val="26"/>
          <w:szCs w:val="26"/>
          <w:lang w:eastAsia="ru-RU"/>
        </w:rPr>
        <w:t>Перечень превентивных мероприятий:</w:t>
      </w:r>
    </w:p>
    <w:p w:rsidR="00EE1C4B" w:rsidRPr="00551FD0" w:rsidRDefault="00EE1C4B" w:rsidP="00551FD0">
      <w:pPr>
        <w:pStyle w:val="afc"/>
        <w:numPr>
          <w:ilvl w:val="2"/>
          <w:numId w:val="40"/>
        </w:numPr>
        <w:tabs>
          <w:tab w:val="left" w:pos="9360"/>
        </w:tabs>
        <w:spacing w:before="120" w:after="120"/>
        <w:ind w:left="1418" w:right="-6" w:hanging="567"/>
        <w:contextualSpacing w:val="0"/>
        <w:jc w:val="both"/>
        <w:rPr>
          <w:sz w:val="26"/>
          <w:szCs w:val="26"/>
        </w:rPr>
      </w:pPr>
      <w:r w:rsidRPr="00551FD0">
        <w:rPr>
          <w:sz w:val="26"/>
          <w:szCs w:val="26"/>
        </w:rPr>
        <w:t>Поддержание в готовности сил и средств для ликвидации последствий чрезвычайных ситуаций природного и техногенного характера.</w:t>
      </w:r>
    </w:p>
    <w:p w:rsidR="00EE1C4B" w:rsidRPr="00551FD0" w:rsidRDefault="00EE1C4B" w:rsidP="00551FD0">
      <w:pPr>
        <w:pStyle w:val="afc"/>
        <w:numPr>
          <w:ilvl w:val="2"/>
          <w:numId w:val="40"/>
        </w:numPr>
        <w:tabs>
          <w:tab w:val="left" w:pos="9360"/>
        </w:tabs>
        <w:spacing w:before="120" w:after="120"/>
        <w:ind w:left="1418" w:right="-6" w:hanging="567"/>
        <w:contextualSpacing w:val="0"/>
        <w:jc w:val="both"/>
        <w:rPr>
          <w:sz w:val="26"/>
          <w:szCs w:val="26"/>
        </w:rPr>
      </w:pPr>
      <w:r w:rsidRPr="00551FD0">
        <w:rPr>
          <w:sz w:val="26"/>
          <w:szCs w:val="26"/>
        </w:rPr>
        <w:t>Поддержание на необходимом уровне запасов материальных и финансовых ресурсов для ликвидации чрезвычайных ситуаций.</w:t>
      </w:r>
    </w:p>
    <w:p w:rsidR="00EE1C4B" w:rsidRPr="00551FD0" w:rsidRDefault="00EE1C4B" w:rsidP="00551FD0">
      <w:pPr>
        <w:pStyle w:val="afc"/>
        <w:numPr>
          <w:ilvl w:val="2"/>
          <w:numId w:val="40"/>
        </w:numPr>
        <w:tabs>
          <w:tab w:val="left" w:pos="9360"/>
        </w:tabs>
        <w:spacing w:before="120" w:after="120"/>
        <w:ind w:left="1418" w:right="-6" w:hanging="567"/>
        <w:contextualSpacing w:val="0"/>
        <w:jc w:val="both"/>
        <w:rPr>
          <w:sz w:val="26"/>
          <w:szCs w:val="26"/>
        </w:rPr>
      </w:pPr>
      <w:r w:rsidRPr="00551FD0">
        <w:rPr>
          <w:sz w:val="26"/>
          <w:szCs w:val="26"/>
        </w:rPr>
        <w:t>Осуществление контроля над состоянием систем оповещения.</w:t>
      </w:r>
    </w:p>
    <w:p w:rsidR="00EE1C4B" w:rsidRPr="00551FD0" w:rsidRDefault="00EE1C4B" w:rsidP="00551FD0">
      <w:pPr>
        <w:pStyle w:val="afc"/>
        <w:numPr>
          <w:ilvl w:val="2"/>
          <w:numId w:val="40"/>
        </w:numPr>
        <w:tabs>
          <w:tab w:val="left" w:pos="9360"/>
        </w:tabs>
        <w:spacing w:before="120" w:after="120"/>
        <w:ind w:left="1418" w:right="-6" w:hanging="567"/>
        <w:contextualSpacing w:val="0"/>
        <w:jc w:val="both"/>
        <w:rPr>
          <w:sz w:val="26"/>
          <w:szCs w:val="26"/>
        </w:rPr>
      </w:pPr>
      <w:r w:rsidRPr="00551FD0">
        <w:rPr>
          <w:sz w:val="26"/>
          <w:szCs w:val="26"/>
        </w:rPr>
        <w:t>Проведение подготовительных мероприятий по организации первоочередного жизнеобеспечения и обеспечение готовности подразделений для оказания помощи пострадавшим.</w:t>
      </w:r>
    </w:p>
    <w:p w:rsidR="00EE1C4B" w:rsidRPr="00551FD0" w:rsidRDefault="00EE1C4B" w:rsidP="00551FD0">
      <w:pPr>
        <w:pStyle w:val="afc"/>
        <w:numPr>
          <w:ilvl w:val="2"/>
          <w:numId w:val="40"/>
        </w:numPr>
        <w:tabs>
          <w:tab w:val="left" w:pos="9360"/>
        </w:tabs>
        <w:spacing w:before="120" w:after="120"/>
        <w:ind w:left="1418" w:right="-6" w:hanging="567"/>
        <w:contextualSpacing w:val="0"/>
        <w:jc w:val="both"/>
        <w:rPr>
          <w:sz w:val="26"/>
          <w:szCs w:val="26"/>
        </w:rPr>
      </w:pPr>
      <w:r w:rsidRPr="00551FD0">
        <w:rPr>
          <w:sz w:val="26"/>
          <w:szCs w:val="26"/>
        </w:rPr>
        <w:lastRenderedPageBreak/>
        <w:t xml:space="preserve">Оповещение  населения о вероятном возникновении чрезвычайных ситуаций, используя возможности СМИ, </w:t>
      </w:r>
      <w:proofErr w:type="spellStart"/>
      <w:r w:rsidRPr="00551FD0">
        <w:rPr>
          <w:sz w:val="26"/>
          <w:szCs w:val="26"/>
        </w:rPr>
        <w:t>sms</w:t>
      </w:r>
      <w:proofErr w:type="spellEnd"/>
      <w:r w:rsidRPr="00551FD0">
        <w:rPr>
          <w:sz w:val="26"/>
          <w:szCs w:val="26"/>
        </w:rPr>
        <w:t>-сообщения.</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bCs/>
          <w:iCs/>
          <w:sz w:val="26"/>
          <w:szCs w:val="26"/>
          <w:lang w:eastAsia="ru-RU"/>
        </w:rPr>
      </w:pPr>
      <w:r w:rsidRPr="00EE1C4B">
        <w:rPr>
          <w:rFonts w:ascii="Times New Roman" w:eastAsia="Times New Roman" w:hAnsi="Times New Roman" w:cs="Times New Roman"/>
          <w:bCs/>
          <w:iCs/>
          <w:sz w:val="26"/>
          <w:szCs w:val="26"/>
          <w:lang w:eastAsia="ru-RU"/>
        </w:rPr>
        <w:t>Основным химически опасными веществом, представляющим потенциальную опасность для населения в случае возникновения чрезвычайной ситуации техногенного характера, является аммиак.</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
          <w:bCs/>
          <w:i/>
          <w:sz w:val="26"/>
          <w:szCs w:val="26"/>
          <w:lang w:eastAsia="ru-RU"/>
        </w:rPr>
        <w:t>Аммиак</w:t>
      </w:r>
      <w:r w:rsidRPr="00EE1C4B">
        <w:rPr>
          <w:rFonts w:ascii="Times New Roman" w:eastAsia="Times New Roman" w:hAnsi="Times New Roman" w:cs="Times New Roman"/>
          <w:b/>
          <w:bCs/>
          <w:sz w:val="26"/>
          <w:szCs w:val="26"/>
          <w:lang w:eastAsia="ru-RU"/>
        </w:rPr>
        <w:t xml:space="preserve"> </w:t>
      </w:r>
      <w:r w:rsidRPr="00EE1C4B">
        <w:rPr>
          <w:rFonts w:ascii="Times New Roman" w:eastAsia="Times New Roman" w:hAnsi="Times New Roman" w:cs="Times New Roman"/>
          <w:sz w:val="26"/>
          <w:szCs w:val="26"/>
          <w:lang w:eastAsia="ru-RU"/>
        </w:rPr>
        <w:t>- бесцветный газ, с резким запахом, взрывоопасен в смеси с кислородом и окислами азота, в 1,7 раза легче воздуха (плотность по воздуху – 0,597), хорошо растворяется в воде (при 20</w:t>
      </w:r>
      <w:r w:rsidRPr="00EE1C4B">
        <w:rPr>
          <w:rFonts w:ascii="Times New Roman" w:eastAsia="Times New Roman" w:hAnsi="Times New Roman" w:cs="Times New Roman"/>
          <w:position w:val="-6"/>
          <w:sz w:val="26"/>
          <w:szCs w:val="26"/>
          <w:lang w:eastAsia="ru-RU"/>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4.25pt" o:ole="">
            <v:imagedata r:id="rId27" o:title=""/>
          </v:shape>
          <o:OLEObject Type="Embed" ProgID="Equation.3" ShapeID="_x0000_i1025" DrawAspect="Content" ObjectID="_1449235184" r:id="rId28"/>
        </w:object>
      </w:r>
      <w:r w:rsidRPr="00EE1C4B">
        <w:rPr>
          <w:rFonts w:ascii="Times New Roman" w:eastAsia="Times New Roman" w:hAnsi="Times New Roman" w:cs="Times New Roman"/>
          <w:sz w:val="26"/>
          <w:szCs w:val="26"/>
          <w:lang w:eastAsia="ru-RU"/>
        </w:rPr>
        <w:t xml:space="preserve"> в одном объеме воды растворяется 700 объемов аммиака). Зараженное облако распространяется в верхние слои атмосферы. При взаимодействии с влагой воздуха образует гидроокись аммония (нашатырный спирт).</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При температуре -33,4</w:t>
      </w:r>
      <w:r w:rsidRPr="00EE1C4B">
        <w:rPr>
          <w:rFonts w:ascii="Times New Roman" w:eastAsia="Times New Roman" w:hAnsi="Times New Roman" w:cs="Times New Roman"/>
          <w:position w:val="-6"/>
          <w:sz w:val="26"/>
          <w:szCs w:val="26"/>
          <w:lang w:eastAsia="ru-RU"/>
        </w:rPr>
        <w:object w:dxaOrig="340" w:dyaOrig="279">
          <v:shape id="_x0000_i1026" type="#_x0000_t75" style="width:17.25pt;height:14.25pt" o:ole="">
            <v:imagedata r:id="rId27" o:title=""/>
          </v:shape>
          <o:OLEObject Type="Embed" ProgID="Equation.3" ShapeID="_x0000_i1026" DrawAspect="Content" ObjectID="_1449235185" r:id="rId29"/>
        </w:object>
      </w:r>
      <w:r w:rsidRPr="00EE1C4B">
        <w:rPr>
          <w:rFonts w:ascii="Times New Roman" w:eastAsia="Times New Roman" w:hAnsi="Times New Roman" w:cs="Times New Roman"/>
          <w:sz w:val="26"/>
          <w:szCs w:val="26"/>
          <w:lang w:eastAsia="ru-RU"/>
        </w:rPr>
        <w:t xml:space="preserve"> кипит и при температуре -77,8</w:t>
      </w:r>
      <w:r w:rsidRPr="00EE1C4B">
        <w:rPr>
          <w:rFonts w:ascii="Times New Roman" w:eastAsia="Times New Roman" w:hAnsi="Times New Roman" w:cs="Times New Roman"/>
          <w:position w:val="-6"/>
          <w:sz w:val="26"/>
          <w:szCs w:val="26"/>
          <w:lang w:eastAsia="ru-RU"/>
        </w:rPr>
        <w:object w:dxaOrig="340" w:dyaOrig="279">
          <v:shape id="_x0000_i1027" type="#_x0000_t75" style="width:17.25pt;height:14.25pt" o:ole="">
            <v:imagedata r:id="rId27" o:title=""/>
          </v:shape>
          <o:OLEObject Type="Embed" ProgID="Equation.3" ShapeID="_x0000_i1027" DrawAspect="Content" ObjectID="_1449235186" r:id="rId30"/>
        </w:object>
      </w:r>
      <w:r w:rsidRPr="00EE1C4B">
        <w:rPr>
          <w:rFonts w:ascii="Times New Roman" w:eastAsia="Times New Roman" w:hAnsi="Times New Roman" w:cs="Times New Roman"/>
          <w:sz w:val="26"/>
          <w:szCs w:val="26"/>
          <w:lang w:eastAsia="ru-RU"/>
        </w:rPr>
        <w:t xml:space="preserve"> затвердевает.</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Горюч, взрывоопасен в смеси с воздухом (пределы концентраций воспламенения от 15 до 28% по объему).</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Молекулярная масса 17,03; плотность – 0,771 кг/м</w:t>
      </w:r>
      <w:r w:rsidRPr="00EE1C4B">
        <w:rPr>
          <w:rFonts w:ascii="Times New Roman" w:eastAsia="Times New Roman" w:hAnsi="Times New Roman" w:cs="Times New Roman"/>
          <w:position w:val="-4"/>
          <w:sz w:val="26"/>
          <w:szCs w:val="26"/>
          <w:lang w:eastAsia="ru-RU"/>
        </w:rPr>
        <w:object w:dxaOrig="139" w:dyaOrig="300">
          <v:shape id="_x0000_i1028" type="#_x0000_t75" style="width:6.75pt;height:15pt" o:ole="">
            <v:imagedata r:id="rId31" o:title=""/>
          </v:shape>
          <o:OLEObject Type="Embed" ProgID="Equation.3" ShapeID="_x0000_i1028" DrawAspect="Content" ObjectID="_1449235187" r:id="rId32"/>
        </w:object>
      </w:r>
      <w:r w:rsidRPr="00EE1C4B">
        <w:rPr>
          <w:rFonts w:ascii="Times New Roman" w:eastAsia="Times New Roman" w:hAnsi="Times New Roman" w:cs="Times New Roman"/>
          <w:sz w:val="26"/>
          <w:szCs w:val="26"/>
          <w:lang w:eastAsia="ru-RU"/>
        </w:rPr>
        <w:t>, теплота сгорания 316,5 кДж/моль, температура самовоспламенения 650</w:t>
      </w:r>
      <w:r w:rsidRPr="00EE1C4B">
        <w:rPr>
          <w:rFonts w:ascii="Times New Roman" w:eastAsia="Times New Roman" w:hAnsi="Times New Roman" w:cs="Times New Roman"/>
          <w:position w:val="-6"/>
          <w:sz w:val="26"/>
          <w:szCs w:val="26"/>
          <w:lang w:eastAsia="ru-RU"/>
        </w:rPr>
        <w:object w:dxaOrig="340" w:dyaOrig="279">
          <v:shape id="_x0000_i1029" type="#_x0000_t75" style="width:17.25pt;height:14.25pt" o:ole="">
            <v:imagedata r:id="rId27" o:title=""/>
          </v:shape>
          <o:OLEObject Type="Embed" ProgID="Equation.3" ShapeID="_x0000_i1029" DrawAspect="Content" ObjectID="_1449235188" r:id="rId33"/>
        </w:object>
      </w:r>
      <w:r w:rsidRPr="00EE1C4B">
        <w:rPr>
          <w:rFonts w:ascii="Times New Roman" w:eastAsia="Times New Roman" w:hAnsi="Times New Roman" w:cs="Times New Roman"/>
          <w:sz w:val="26"/>
          <w:szCs w:val="26"/>
          <w:lang w:eastAsia="ru-RU"/>
        </w:rPr>
        <w:t>; максимальное давление взрыва – 588 кПа. Нормальная скорость распространения пламени 0,23 м/</w:t>
      </w:r>
      <w:r w:rsidRPr="00EE1C4B">
        <w:rPr>
          <w:rFonts w:ascii="Times New Roman" w:eastAsia="Times New Roman" w:hAnsi="Times New Roman" w:cs="Times New Roman"/>
          <w:sz w:val="26"/>
          <w:szCs w:val="26"/>
          <w:lang w:val="en-US" w:eastAsia="ru-RU"/>
        </w:rPr>
        <w:t>c</w:t>
      </w:r>
      <w:r w:rsidRPr="00EE1C4B">
        <w:rPr>
          <w:rFonts w:ascii="Times New Roman" w:eastAsia="Times New Roman" w:hAnsi="Times New Roman" w:cs="Times New Roman"/>
          <w:sz w:val="26"/>
          <w:szCs w:val="26"/>
          <w:lang w:eastAsia="ru-RU"/>
        </w:rPr>
        <w:t xml:space="preserve"> при 150</w:t>
      </w:r>
      <w:r w:rsidRPr="00EE1C4B">
        <w:rPr>
          <w:rFonts w:ascii="Times New Roman" w:eastAsia="Times New Roman" w:hAnsi="Times New Roman" w:cs="Times New Roman"/>
          <w:position w:val="-6"/>
          <w:sz w:val="26"/>
          <w:szCs w:val="26"/>
          <w:lang w:eastAsia="ru-RU"/>
        </w:rPr>
        <w:object w:dxaOrig="340" w:dyaOrig="279">
          <v:shape id="_x0000_i1030" type="#_x0000_t75" style="width:17.25pt;height:14.25pt" o:ole="">
            <v:imagedata r:id="rId27" o:title=""/>
          </v:shape>
          <o:OLEObject Type="Embed" ProgID="Equation.3" ShapeID="_x0000_i1030" DrawAspect="Content" ObjectID="_1449235189" r:id="rId34"/>
        </w:object>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Порог ощущения аммиака – 0,037 г/м</w:t>
      </w:r>
      <w:r w:rsidRPr="00EE1C4B">
        <w:rPr>
          <w:rFonts w:ascii="Times New Roman" w:eastAsia="Times New Roman" w:hAnsi="Times New Roman" w:cs="Times New Roman"/>
          <w:position w:val="-4"/>
          <w:sz w:val="26"/>
          <w:szCs w:val="26"/>
          <w:lang w:eastAsia="ru-RU"/>
        </w:rPr>
        <w:object w:dxaOrig="139" w:dyaOrig="300">
          <v:shape id="_x0000_i1031" type="#_x0000_t75" style="width:6.75pt;height:15pt" o:ole="">
            <v:imagedata r:id="rId31" o:title=""/>
          </v:shape>
          <o:OLEObject Type="Embed" ProgID="Equation.3" ShapeID="_x0000_i1031" DrawAspect="Content" ObjectID="_1449235190" r:id="rId35"/>
        </w:object>
      </w:r>
      <w:r w:rsidRPr="00EE1C4B">
        <w:rPr>
          <w:rFonts w:ascii="Times New Roman" w:eastAsia="Times New Roman" w:hAnsi="Times New Roman" w:cs="Times New Roman"/>
          <w:sz w:val="26"/>
          <w:szCs w:val="26"/>
          <w:lang w:eastAsia="ru-RU"/>
        </w:rPr>
        <w:t>. Предельно допустимая концентрация в рабочих помещениях – 0,02 г/м</w:t>
      </w:r>
      <w:r w:rsidRPr="00EE1C4B">
        <w:rPr>
          <w:rFonts w:ascii="Times New Roman" w:eastAsia="Times New Roman" w:hAnsi="Times New Roman" w:cs="Times New Roman"/>
          <w:position w:val="-4"/>
          <w:sz w:val="26"/>
          <w:szCs w:val="26"/>
          <w:lang w:eastAsia="ru-RU"/>
        </w:rPr>
        <w:object w:dxaOrig="139" w:dyaOrig="300">
          <v:shape id="_x0000_i1032" type="#_x0000_t75" style="width:6.75pt;height:15pt" o:ole="">
            <v:imagedata r:id="rId31" o:title=""/>
          </v:shape>
          <o:OLEObject Type="Embed" ProgID="Equation.3" ShapeID="_x0000_i1032" DrawAspect="Content" ObjectID="_1449235191" r:id="rId36"/>
        </w:object>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Газообразный аммиак при концентрации, равной 0,28 г/м</w:t>
      </w:r>
      <w:r w:rsidRPr="00EE1C4B">
        <w:rPr>
          <w:rFonts w:ascii="Times New Roman" w:eastAsia="Times New Roman" w:hAnsi="Times New Roman" w:cs="Times New Roman"/>
          <w:position w:val="-4"/>
          <w:sz w:val="26"/>
          <w:szCs w:val="26"/>
          <w:lang w:eastAsia="ru-RU"/>
        </w:rPr>
        <w:object w:dxaOrig="139" w:dyaOrig="300">
          <v:shape id="_x0000_i1033" type="#_x0000_t75" style="width:6.75pt;height:15pt" o:ole="">
            <v:imagedata r:id="rId31" o:title=""/>
          </v:shape>
          <o:OLEObject Type="Embed" ProgID="Equation.3" ShapeID="_x0000_i1033" DrawAspect="Content" ObjectID="_1449235192" r:id="rId37"/>
        </w:object>
      </w:r>
      <w:r w:rsidRPr="00EE1C4B">
        <w:rPr>
          <w:rFonts w:ascii="Times New Roman" w:eastAsia="Times New Roman" w:hAnsi="Times New Roman" w:cs="Times New Roman"/>
          <w:sz w:val="26"/>
          <w:szCs w:val="26"/>
          <w:lang w:eastAsia="ru-RU"/>
        </w:rPr>
        <w:t>, вызывает раздражение горла, 0,49 г/м</w:t>
      </w:r>
      <w:r w:rsidRPr="00EE1C4B">
        <w:rPr>
          <w:rFonts w:ascii="Times New Roman" w:eastAsia="Times New Roman" w:hAnsi="Times New Roman" w:cs="Times New Roman"/>
          <w:position w:val="-4"/>
          <w:sz w:val="26"/>
          <w:szCs w:val="26"/>
          <w:lang w:eastAsia="ru-RU"/>
        </w:rPr>
        <w:object w:dxaOrig="139" w:dyaOrig="300">
          <v:shape id="_x0000_i1034" type="#_x0000_t75" style="width:6.75pt;height:15pt" o:ole="">
            <v:imagedata r:id="rId31" o:title=""/>
          </v:shape>
          <o:OLEObject Type="Embed" ProgID="Equation.3" ShapeID="_x0000_i1034" DrawAspect="Content" ObjectID="_1449235193" r:id="rId38"/>
        </w:object>
      </w:r>
      <w:r w:rsidRPr="00EE1C4B">
        <w:rPr>
          <w:rFonts w:ascii="Times New Roman" w:eastAsia="Times New Roman" w:hAnsi="Times New Roman" w:cs="Times New Roman"/>
          <w:sz w:val="26"/>
          <w:szCs w:val="26"/>
          <w:lang w:eastAsia="ru-RU"/>
        </w:rPr>
        <w:t>- раздражение глаз, 1,2 г/м</w:t>
      </w:r>
      <w:r w:rsidRPr="00EE1C4B">
        <w:rPr>
          <w:rFonts w:ascii="Times New Roman" w:eastAsia="Times New Roman" w:hAnsi="Times New Roman" w:cs="Times New Roman"/>
          <w:position w:val="-4"/>
          <w:sz w:val="26"/>
          <w:szCs w:val="26"/>
          <w:lang w:eastAsia="ru-RU"/>
        </w:rPr>
        <w:object w:dxaOrig="139" w:dyaOrig="300">
          <v:shape id="_x0000_i1035" type="#_x0000_t75" style="width:6.75pt;height:15pt" o:ole="">
            <v:imagedata r:id="rId31" o:title=""/>
          </v:shape>
          <o:OLEObject Type="Embed" ProgID="Equation.3" ShapeID="_x0000_i1035" DrawAspect="Content" ObjectID="_1449235194" r:id="rId39"/>
        </w:object>
      </w:r>
      <w:r w:rsidRPr="00EE1C4B">
        <w:rPr>
          <w:rFonts w:ascii="Times New Roman" w:eastAsia="Times New Roman" w:hAnsi="Times New Roman" w:cs="Times New Roman"/>
          <w:sz w:val="26"/>
          <w:szCs w:val="26"/>
          <w:lang w:eastAsia="ru-RU"/>
        </w:rPr>
        <w:t xml:space="preserve"> - кашель, 1,5-2,7 г/м</w:t>
      </w:r>
      <w:r w:rsidRPr="00EE1C4B">
        <w:rPr>
          <w:rFonts w:ascii="Times New Roman" w:eastAsia="Times New Roman" w:hAnsi="Times New Roman" w:cs="Times New Roman"/>
          <w:position w:val="-4"/>
          <w:sz w:val="26"/>
          <w:szCs w:val="26"/>
          <w:lang w:eastAsia="ru-RU"/>
        </w:rPr>
        <w:object w:dxaOrig="139" w:dyaOrig="300">
          <v:shape id="_x0000_i1036" type="#_x0000_t75" style="width:6.75pt;height:15pt" o:ole="">
            <v:imagedata r:id="rId31" o:title=""/>
          </v:shape>
          <o:OLEObject Type="Embed" ProgID="Equation.3" ShapeID="_x0000_i1036" DrawAspect="Content" ObjectID="_1449235195" r:id="rId40"/>
        </w:object>
      </w:r>
      <w:r w:rsidRPr="00EE1C4B">
        <w:rPr>
          <w:rFonts w:ascii="Times New Roman" w:eastAsia="Times New Roman" w:hAnsi="Times New Roman" w:cs="Times New Roman"/>
          <w:sz w:val="26"/>
          <w:szCs w:val="26"/>
          <w:lang w:eastAsia="ru-RU"/>
        </w:rPr>
        <w:t xml:space="preserve"> приводит к смертельному исходу при воздействии в течение 0,5-1 часа.</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ПДК в атмосферном воздухе (среднесуточная/</w:t>
      </w:r>
      <w:proofErr w:type="spellStart"/>
      <w:r w:rsidRPr="00EE1C4B">
        <w:rPr>
          <w:rFonts w:ascii="Times New Roman" w:eastAsia="Times New Roman" w:hAnsi="Times New Roman" w:cs="Times New Roman"/>
          <w:sz w:val="26"/>
          <w:szCs w:val="26"/>
          <w:lang w:eastAsia="ru-RU"/>
        </w:rPr>
        <w:t>макс.разовая</w:t>
      </w:r>
      <w:proofErr w:type="spellEnd"/>
      <w:r w:rsidRPr="00EE1C4B">
        <w:rPr>
          <w:rFonts w:ascii="Times New Roman" w:eastAsia="Times New Roman" w:hAnsi="Times New Roman" w:cs="Times New Roman"/>
          <w:sz w:val="26"/>
          <w:szCs w:val="26"/>
          <w:lang w:eastAsia="ru-RU"/>
        </w:rPr>
        <w:t>)- 0,04/ 0,2 мг/м</w:t>
      </w:r>
      <w:r w:rsidRPr="00EE1C4B">
        <w:rPr>
          <w:rFonts w:ascii="Times New Roman" w:eastAsia="Times New Roman" w:hAnsi="Times New Roman" w:cs="Times New Roman"/>
          <w:sz w:val="26"/>
          <w:szCs w:val="26"/>
          <w:vertAlign w:val="superscript"/>
          <w:lang w:eastAsia="ru-RU"/>
        </w:rPr>
        <w:t>3</w:t>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ПДК в воде - 2 мг/л; ПК - 10 мг/м</w:t>
      </w:r>
      <w:r w:rsidRPr="00EE1C4B">
        <w:rPr>
          <w:rFonts w:ascii="Times New Roman" w:eastAsia="Times New Roman" w:hAnsi="Times New Roman" w:cs="Times New Roman"/>
          <w:sz w:val="26"/>
          <w:szCs w:val="26"/>
          <w:vertAlign w:val="superscript"/>
          <w:lang w:eastAsia="ru-RU"/>
        </w:rPr>
        <w:t>3</w:t>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Очаг нестойкий, быстродействующий. Местность обеззараживают распылением большого количества воды. </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Сжиженный аммиак при испарении охлаждается, и при соприкосновении с кожей возникает отморожение различной степени, а также возможны ожог и изъязвление.</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Общие токсические эффекты обусловлены действием аммиака на нервную систему. Снижается способность мозговой ткани усваивать кислород, нарушается свертываемость крови, теряется память, наблюдается потеря зрения, обостряются различные хронические заболевания (бронхит и др.).</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iCs/>
          <w:sz w:val="26"/>
          <w:szCs w:val="26"/>
          <w:u w:val="single"/>
          <w:lang w:eastAsia="ru-RU"/>
        </w:rPr>
        <w:t>Средства и способы дегазации:</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Водяная завеса (20 т воды на 1 т аммиака);</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Обработка 1-20% раствором щавелевой кислоты и минеральными кислотами.</w:t>
      </w:r>
    </w:p>
    <w:p w:rsidR="00EE1C4B" w:rsidRPr="00EE1C4B" w:rsidRDefault="00EE1C4B" w:rsidP="00EE1C4B">
      <w:pPr>
        <w:autoSpaceDE w:val="0"/>
        <w:autoSpaceDN w:val="0"/>
        <w:adjustRightInd w:val="0"/>
        <w:spacing w:before="120" w:after="120" w:line="240" w:lineRule="auto"/>
        <w:ind w:firstLine="900"/>
        <w:rPr>
          <w:rFonts w:ascii="Times New Roman" w:eastAsia="Times New Roman" w:hAnsi="Times New Roman" w:cs="Times New Roman"/>
          <w:i/>
          <w:iCs/>
          <w:sz w:val="26"/>
          <w:szCs w:val="26"/>
          <w:u w:val="single"/>
          <w:lang w:eastAsia="ru-RU"/>
        </w:rPr>
      </w:pPr>
      <w:r w:rsidRPr="00EE1C4B">
        <w:rPr>
          <w:rFonts w:ascii="Times New Roman" w:eastAsia="Times New Roman" w:hAnsi="Times New Roman" w:cs="Times New Roman"/>
          <w:i/>
          <w:iCs/>
          <w:sz w:val="26"/>
          <w:szCs w:val="26"/>
          <w:u w:val="single"/>
          <w:lang w:eastAsia="ru-RU"/>
        </w:rPr>
        <w:lastRenderedPageBreak/>
        <w:t>Средства индивидуальной защиты:</w:t>
      </w:r>
    </w:p>
    <w:p w:rsidR="00EE1C4B" w:rsidRPr="00EE1C4B" w:rsidRDefault="00EE1C4B" w:rsidP="00E32632">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ватно-марлевая повязка, смоченная 5% раствором уксусной, лимонной или борной кислот;</w:t>
      </w:r>
    </w:p>
    <w:p w:rsidR="00EE1C4B" w:rsidRPr="00EE1C4B" w:rsidRDefault="00EE1C4B" w:rsidP="00E32632">
      <w:pPr>
        <w:numPr>
          <w:ilvl w:val="0"/>
          <w:numId w:val="22"/>
        </w:numPr>
        <w:autoSpaceDE w:val="0"/>
        <w:autoSpaceDN w:val="0"/>
        <w:adjustRightInd w:val="0"/>
        <w:spacing w:before="120" w:after="120" w:line="240" w:lineRule="auto"/>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респираторы РПГ-67-КД, РУ-60М-КД (при концентрации аммиака в воздухе не более 15 ПДК). При концентрациях до 750 ПДК могут быть использованы фильтрующие противогазы: промышленные – марок К, КД, М; гражданские – ГП-5 и ГП-7 с дополнительными патронами ДПГ-3. Когда концентрация неизвестна или она высока, применяют изолирующие противогазы. Для предупреждения попадания аммиака в капельножидком состоянии на кожные покровы используют защитные костюмы, сапоги и перчатки. </w:t>
      </w:r>
    </w:p>
    <w:p w:rsidR="00EE1C4B" w:rsidRPr="00EE1C4B" w:rsidRDefault="00EE1C4B" w:rsidP="00EE1C4B">
      <w:pPr>
        <w:autoSpaceDE w:val="0"/>
        <w:autoSpaceDN w:val="0"/>
        <w:adjustRightInd w:val="0"/>
        <w:spacing w:before="120" w:after="120" w:line="240" w:lineRule="auto"/>
        <w:ind w:firstLine="900"/>
        <w:rPr>
          <w:rFonts w:ascii="Times New Roman" w:eastAsia="Times New Roman" w:hAnsi="Times New Roman" w:cs="Times New Roman"/>
          <w:sz w:val="26"/>
          <w:szCs w:val="26"/>
          <w:u w:val="single"/>
          <w:lang w:eastAsia="ru-RU"/>
        </w:rPr>
      </w:pPr>
      <w:r w:rsidRPr="00EE1C4B">
        <w:rPr>
          <w:rFonts w:ascii="Times New Roman" w:eastAsia="Times New Roman" w:hAnsi="Times New Roman" w:cs="Times New Roman"/>
          <w:sz w:val="26"/>
          <w:szCs w:val="26"/>
          <w:u w:val="single"/>
          <w:lang w:eastAsia="ru-RU"/>
        </w:rPr>
        <w:t>Клинические проявления отравления аммиаком:</w:t>
      </w:r>
    </w:p>
    <w:p w:rsidR="00EE1C4B" w:rsidRPr="00EE1C4B" w:rsidRDefault="00EE1C4B" w:rsidP="00EE1C4B">
      <w:pPr>
        <w:autoSpaceDE w:val="0"/>
        <w:autoSpaceDN w:val="0"/>
        <w:adjustRightInd w:val="0"/>
        <w:spacing w:before="120" w:after="120" w:line="240" w:lineRule="auto"/>
        <w:ind w:firstLine="900"/>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Аммиак обладает раздражающим и прижигающим действием.</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При действии низких концентраций вызывает конъюнктивит, потеря зрения, ринит, головную боль, боли в груди, потливость. При воздействии высоких концентраций - химический ожог конъюнктивы и роговицы, ожог слизистых оболочек верхних дыхательных путей, ларингоспазм, токсический бронхит, через час может развиться токсический отек легких.</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При попадании на кожу аммиака развивается химический ожог </w:t>
      </w:r>
      <w:r w:rsidRPr="00EE1C4B">
        <w:rPr>
          <w:rFonts w:ascii="Times New Roman" w:eastAsia="Times New Roman" w:hAnsi="Times New Roman" w:cs="Times New Roman"/>
          <w:sz w:val="26"/>
          <w:szCs w:val="26"/>
          <w:lang w:val="en-US" w:eastAsia="ru-RU"/>
        </w:rPr>
        <w:t>I</w:t>
      </w:r>
      <w:r w:rsidRPr="00EE1C4B">
        <w:rPr>
          <w:rFonts w:ascii="Times New Roman" w:eastAsia="Times New Roman" w:hAnsi="Times New Roman" w:cs="Times New Roman"/>
          <w:sz w:val="26"/>
          <w:szCs w:val="26"/>
          <w:lang w:eastAsia="ru-RU"/>
        </w:rPr>
        <w:t>-</w:t>
      </w:r>
      <w:r w:rsidRPr="00EE1C4B">
        <w:rPr>
          <w:rFonts w:ascii="Times New Roman" w:eastAsia="Times New Roman" w:hAnsi="Times New Roman" w:cs="Times New Roman"/>
          <w:sz w:val="26"/>
          <w:szCs w:val="26"/>
          <w:lang w:val="en-US" w:eastAsia="ru-RU"/>
        </w:rPr>
        <w:t>II</w:t>
      </w:r>
      <w:r w:rsidRPr="00EE1C4B">
        <w:rPr>
          <w:rFonts w:ascii="Times New Roman" w:eastAsia="Times New Roman" w:hAnsi="Times New Roman" w:cs="Times New Roman"/>
          <w:sz w:val="26"/>
          <w:szCs w:val="26"/>
          <w:lang w:eastAsia="ru-RU"/>
        </w:rPr>
        <w:t xml:space="preserve"> степени с </w:t>
      </w:r>
      <w:proofErr w:type="spellStart"/>
      <w:r w:rsidRPr="00EE1C4B">
        <w:rPr>
          <w:rFonts w:ascii="Times New Roman" w:eastAsia="Times New Roman" w:hAnsi="Times New Roman" w:cs="Times New Roman"/>
          <w:sz w:val="26"/>
          <w:szCs w:val="26"/>
          <w:lang w:eastAsia="ru-RU"/>
        </w:rPr>
        <w:t>колликвационным</w:t>
      </w:r>
      <w:proofErr w:type="spellEnd"/>
      <w:r w:rsidRPr="00EE1C4B">
        <w:rPr>
          <w:rFonts w:ascii="Times New Roman" w:eastAsia="Times New Roman" w:hAnsi="Times New Roman" w:cs="Times New Roman"/>
          <w:sz w:val="26"/>
          <w:szCs w:val="26"/>
          <w:lang w:eastAsia="ru-RU"/>
        </w:rPr>
        <w:t xml:space="preserve"> некрозом.</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Наиболее опасными по последствиям будут аварии при классе стабильности атмосферы - инверсия, при скорости ветра 1 м/с. В таких условиях зона распространения первичного облака при полном участии АХОВ (все содержимое контейнера) будет максимальна.</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Первая помощь: в зоне заражения – обильное промывание глаз водой, надевание противогаза; обильное промывание пораженных участков кожи водой; срочный выход (вывоз) из зоны заражения.</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Вне зоны заражения – покой, тепло, при физических болях – в глаза закапать по 2 капли 1%-</w:t>
      </w:r>
      <w:proofErr w:type="spellStart"/>
      <w:r w:rsidRPr="00EE1C4B">
        <w:rPr>
          <w:rFonts w:ascii="Times New Roman" w:eastAsia="Times New Roman" w:hAnsi="Times New Roman" w:cs="Times New Roman"/>
          <w:sz w:val="26"/>
          <w:szCs w:val="26"/>
          <w:lang w:eastAsia="ru-RU"/>
        </w:rPr>
        <w:t>ного</w:t>
      </w:r>
      <w:proofErr w:type="spellEnd"/>
      <w:r w:rsidRPr="00EE1C4B">
        <w:rPr>
          <w:rFonts w:ascii="Times New Roman" w:eastAsia="Times New Roman" w:hAnsi="Times New Roman" w:cs="Times New Roman"/>
          <w:sz w:val="26"/>
          <w:szCs w:val="26"/>
          <w:lang w:eastAsia="ru-RU"/>
        </w:rPr>
        <w:t xml:space="preserve"> раствора новокаина или 2% раствора дикаина с 0,1%-м раствором адреналина гидрохлорида; на пораженные участки кожи – примочки из 3-5%-</w:t>
      </w:r>
      <w:proofErr w:type="spellStart"/>
      <w:r w:rsidRPr="00EE1C4B">
        <w:rPr>
          <w:rFonts w:ascii="Times New Roman" w:eastAsia="Times New Roman" w:hAnsi="Times New Roman" w:cs="Times New Roman"/>
          <w:sz w:val="26"/>
          <w:szCs w:val="26"/>
          <w:lang w:eastAsia="ru-RU"/>
        </w:rPr>
        <w:t>ного</w:t>
      </w:r>
      <w:proofErr w:type="spellEnd"/>
      <w:r w:rsidRPr="00EE1C4B">
        <w:rPr>
          <w:rFonts w:ascii="Times New Roman" w:eastAsia="Times New Roman" w:hAnsi="Times New Roman" w:cs="Times New Roman"/>
          <w:sz w:val="26"/>
          <w:szCs w:val="26"/>
          <w:lang w:eastAsia="ru-RU"/>
        </w:rPr>
        <w:t xml:space="preserve"> раствора борной, уксусной или лимонной кислот; внутрь – теплое молоко с питьевой содой, обезболивающие средства: 1мл 1%-</w:t>
      </w:r>
      <w:proofErr w:type="spellStart"/>
      <w:r w:rsidRPr="00EE1C4B">
        <w:rPr>
          <w:rFonts w:ascii="Times New Roman" w:eastAsia="Times New Roman" w:hAnsi="Times New Roman" w:cs="Times New Roman"/>
          <w:sz w:val="26"/>
          <w:szCs w:val="26"/>
          <w:lang w:eastAsia="ru-RU"/>
        </w:rPr>
        <w:t>ного</w:t>
      </w:r>
      <w:proofErr w:type="spellEnd"/>
      <w:r w:rsidRPr="00EE1C4B">
        <w:rPr>
          <w:rFonts w:ascii="Times New Roman" w:eastAsia="Times New Roman" w:hAnsi="Times New Roman" w:cs="Times New Roman"/>
          <w:sz w:val="26"/>
          <w:szCs w:val="26"/>
          <w:lang w:eastAsia="ru-RU"/>
        </w:rPr>
        <w:t xml:space="preserve"> раствора морфина, гидрохлорида или </w:t>
      </w:r>
      <w:proofErr w:type="spellStart"/>
      <w:r w:rsidRPr="00EE1C4B">
        <w:rPr>
          <w:rFonts w:ascii="Times New Roman" w:eastAsia="Times New Roman" w:hAnsi="Times New Roman" w:cs="Times New Roman"/>
          <w:sz w:val="26"/>
          <w:szCs w:val="26"/>
          <w:lang w:eastAsia="ru-RU"/>
        </w:rPr>
        <w:t>промедола</w:t>
      </w:r>
      <w:proofErr w:type="spellEnd"/>
      <w:r w:rsidRPr="00EE1C4B">
        <w:rPr>
          <w:rFonts w:ascii="Times New Roman" w:eastAsia="Times New Roman" w:hAnsi="Times New Roman" w:cs="Times New Roman"/>
          <w:sz w:val="26"/>
          <w:szCs w:val="26"/>
          <w:lang w:eastAsia="ru-RU"/>
        </w:rPr>
        <w:t>; подкожно – 1мл 0,1%-</w:t>
      </w:r>
      <w:proofErr w:type="spellStart"/>
      <w:r w:rsidRPr="00EE1C4B">
        <w:rPr>
          <w:rFonts w:ascii="Times New Roman" w:eastAsia="Times New Roman" w:hAnsi="Times New Roman" w:cs="Times New Roman"/>
          <w:sz w:val="26"/>
          <w:szCs w:val="26"/>
          <w:lang w:eastAsia="ru-RU"/>
        </w:rPr>
        <w:t>ного</w:t>
      </w:r>
      <w:proofErr w:type="spellEnd"/>
      <w:r w:rsidRPr="00EE1C4B">
        <w:rPr>
          <w:rFonts w:ascii="Times New Roman" w:eastAsia="Times New Roman" w:hAnsi="Times New Roman" w:cs="Times New Roman"/>
          <w:sz w:val="26"/>
          <w:szCs w:val="26"/>
          <w:lang w:eastAsia="ru-RU"/>
        </w:rPr>
        <w:t xml:space="preserve"> раствора атропина; при остановке дыхания – искусственное дыхание.</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Оборот (транспортировка, хранение, использование) всех АХОВ осуществляется в специальных емкостях (контейнерах) и по сетям технологических трубопроводов или же по железной дороге в специальных цистернах. Доля участия АХОВ от общего количества на объекте при авариях на трубопроводах, оборудованных отсечной арматурой, незначительна. Таким образом, наиболее опасными по последствиям будут аварии, связанные с </w:t>
      </w:r>
      <w:r w:rsidRPr="00EE1C4B">
        <w:rPr>
          <w:rFonts w:ascii="Times New Roman" w:eastAsia="Times New Roman" w:hAnsi="Times New Roman" w:cs="Times New Roman"/>
          <w:sz w:val="26"/>
          <w:szCs w:val="26"/>
          <w:lang w:eastAsia="ru-RU"/>
        </w:rPr>
        <w:lastRenderedPageBreak/>
        <w:t>контейнерами или железнодорожными цистернами, которые могут получить развитие по трем основным сценариям:</w:t>
      </w:r>
    </w:p>
    <w:p w:rsidR="00EE1C4B" w:rsidRPr="00EE1C4B" w:rsidRDefault="00EE1C4B" w:rsidP="00551FD0">
      <w:pPr>
        <w:numPr>
          <w:ilvl w:val="0"/>
          <w:numId w:val="18"/>
        </w:numPr>
        <w:tabs>
          <w:tab w:val="left" w:pos="1418"/>
        </w:tabs>
        <w:autoSpaceDE w:val="0"/>
        <w:autoSpaceDN w:val="0"/>
        <w:adjustRightInd w:val="0"/>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Из-за взрыва, механического воздействия, переполнения, перегрева или падения с высоты контейнер с АХОВ разрывается, и все содержимое выливается на подстилающую поверхность. Происходит быстрое испарение ОХВ и образование волны первичного облака.</w:t>
      </w:r>
    </w:p>
    <w:p w:rsidR="00EE1C4B" w:rsidRPr="00EE1C4B" w:rsidRDefault="00EE1C4B" w:rsidP="00551FD0">
      <w:pPr>
        <w:numPr>
          <w:ilvl w:val="0"/>
          <w:numId w:val="18"/>
        </w:numPr>
        <w:tabs>
          <w:tab w:val="left" w:pos="1418"/>
        </w:tabs>
        <w:autoSpaceDE w:val="0"/>
        <w:autoSpaceDN w:val="0"/>
        <w:adjustRightInd w:val="0"/>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При значительных повреждениях (трещинах, свищах, срывах нижнего вентиля) в нижней части контейнера большая часть АХОВ выливается. Происходит образование первичного и вторичного (вызванного испарением жидкости с подстилающей поверхности) облаков.</w:t>
      </w:r>
    </w:p>
    <w:p w:rsidR="00EE1C4B" w:rsidRPr="00EE1C4B" w:rsidRDefault="00EE1C4B" w:rsidP="00551FD0">
      <w:pPr>
        <w:numPr>
          <w:ilvl w:val="0"/>
          <w:numId w:val="18"/>
        </w:numPr>
        <w:tabs>
          <w:tab w:val="left" w:pos="1418"/>
        </w:tabs>
        <w:autoSpaceDE w:val="0"/>
        <w:autoSpaceDN w:val="0"/>
        <w:adjustRightInd w:val="0"/>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При значительных повреждениях, в верхней (паровой) части контейнера происходит быстрый выброс парообразного АХОВ (первичное облако) и достаточно медленный дальнейший выброс, связанный с подводом тепла к ОХВ из окружающей среды через стенку контейнера.</w:t>
      </w:r>
    </w:p>
    <w:p w:rsidR="00EE1C4B" w:rsidRPr="00EE1C4B" w:rsidRDefault="00EE1C4B" w:rsidP="00EE1C4B">
      <w:pPr>
        <w:overflowPunct w:val="0"/>
        <w:autoSpaceDE w:val="0"/>
        <w:autoSpaceDN w:val="0"/>
        <w:adjustRightInd w:val="0"/>
        <w:spacing w:before="120" w:after="120" w:line="240" w:lineRule="auto"/>
        <w:ind w:firstLine="900"/>
        <w:jc w:val="both"/>
        <w:textAlignment w:val="baseline"/>
        <w:rPr>
          <w:rFonts w:ascii="Times New Roman" w:eastAsia="Times New Roman" w:hAnsi="Times New Roman" w:cs="Times New Roman"/>
          <w:i/>
          <w:sz w:val="26"/>
          <w:szCs w:val="26"/>
          <w:u w:val="single"/>
          <w:lang w:eastAsia="ru-RU"/>
        </w:rPr>
      </w:pPr>
      <w:r w:rsidRPr="00EE1C4B">
        <w:rPr>
          <w:rFonts w:ascii="Times New Roman" w:eastAsia="Times New Roman" w:hAnsi="Times New Roman" w:cs="Times New Roman"/>
          <w:i/>
          <w:sz w:val="26"/>
          <w:szCs w:val="26"/>
          <w:u w:val="single"/>
          <w:lang w:eastAsia="ru-RU"/>
        </w:rPr>
        <w:t>Мероприятия инженерно-технического характера для химически опасных производств:</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снижение запасов АХОВ;</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замена технологий производства на более безопасные;</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совершенствование противоаварийной защиты;</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повышение надежности оборудования;</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размещение химически опасных объектов на безопасном удалении от жилой застройки и других объектов;</w:t>
      </w:r>
    </w:p>
    <w:p w:rsidR="00EE1C4B" w:rsidRPr="00EE1C4B" w:rsidRDefault="00EE1C4B" w:rsidP="00551FD0">
      <w:pPr>
        <w:numPr>
          <w:ilvl w:val="0"/>
          <w:numId w:val="23"/>
        </w:numPr>
        <w:tabs>
          <w:tab w:val="clear" w:pos="1620"/>
          <w:tab w:val="num" w:pos="1418"/>
        </w:tabs>
        <w:overflowPunct w:val="0"/>
        <w:autoSpaceDE w:val="0"/>
        <w:autoSpaceDN w:val="0"/>
        <w:adjustRightInd w:val="0"/>
        <w:spacing w:before="120" w:after="120" w:line="240" w:lineRule="auto"/>
        <w:ind w:left="1418" w:hanging="567"/>
        <w:jc w:val="both"/>
        <w:textAlignment w:val="baseline"/>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соблюдение правил безопасности при железнодорожных перевозках  АХОВ.</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случае аварии на химически опасном объекте проводится экстренный вывоз (вывод) населения, попадающего в зону заражения, за границы распространения зараженного облака. Население, проживающее в непосредственной близости от ХОО, ввиду быстрого распространения облака АХОВ, не выводится из опасной зоны, а укрывается в жилых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близлежащих от ХОО детских учреждениях, учреждениях культуры, на предприятиях оборудуются заблаговреме</w:t>
      </w:r>
      <w:r w:rsidR="00551FD0">
        <w:rPr>
          <w:rFonts w:ascii="Times New Roman" w:eastAsia="Times New Roman" w:hAnsi="Times New Roman" w:cs="Times New Roman"/>
          <w:sz w:val="26"/>
          <w:szCs w:val="26"/>
          <w:lang w:eastAsia="ru-RU"/>
        </w:rPr>
        <w:t>нно герметичные «</w:t>
      </w:r>
      <w:r w:rsidRPr="00EE1C4B">
        <w:rPr>
          <w:rFonts w:ascii="Times New Roman" w:eastAsia="Times New Roman" w:hAnsi="Times New Roman" w:cs="Times New Roman"/>
          <w:sz w:val="26"/>
          <w:szCs w:val="26"/>
          <w:lang w:eastAsia="ru-RU"/>
        </w:rPr>
        <w:t>зоны безопасности</w:t>
      </w:r>
      <w:r w:rsidR="00551FD0">
        <w:rPr>
          <w:rFonts w:ascii="Times New Roman" w:eastAsia="Times New Roman" w:hAnsi="Times New Roman" w:cs="Times New Roman"/>
          <w:sz w:val="26"/>
          <w:szCs w:val="26"/>
          <w:lang w:eastAsia="ru-RU"/>
        </w:rPr>
        <w:t>»</w:t>
      </w:r>
      <w:r w:rsidRPr="00EE1C4B">
        <w:rPr>
          <w:rFonts w:ascii="Times New Roman" w:eastAsia="Times New Roman" w:hAnsi="Times New Roman" w:cs="Times New Roman"/>
          <w:sz w:val="26"/>
          <w:szCs w:val="26"/>
          <w:lang w:eastAsia="ru-RU"/>
        </w:rPr>
        <w:t>. 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(объектов экономики), которые находятся в зоне возможного заражения.</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61" w:name="_Toc277584063"/>
      <w:bookmarkStart w:id="62" w:name="_Toc372150104"/>
      <w:proofErr w:type="spellStart"/>
      <w:r w:rsidRPr="00EE1C4B">
        <w:rPr>
          <w:rFonts w:ascii="Times New Roman" w:eastAsia="Times New Roman" w:hAnsi="Times New Roman" w:cs="Times New Roman"/>
          <w:b/>
          <w:bCs/>
          <w:color w:val="0000FF"/>
          <w:sz w:val="26"/>
          <w:szCs w:val="26"/>
          <w:lang w:eastAsia="ru-RU"/>
        </w:rPr>
        <w:lastRenderedPageBreak/>
        <w:t>Пожаровзрывоопасные</w:t>
      </w:r>
      <w:proofErr w:type="spellEnd"/>
      <w:r w:rsidRPr="00EE1C4B">
        <w:rPr>
          <w:rFonts w:ascii="Times New Roman" w:eastAsia="Times New Roman" w:hAnsi="Times New Roman" w:cs="Times New Roman"/>
          <w:b/>
          <w:bCs/>
          <w:color w:val="0000FF"/>
          <w:sz w:val="26"/>
          <w:szCs w:val="26"/>
          <w:lang w:eastAsia="ru-RU"/>
        </w:rPr>
        <w:t xml:space="preserve"> объекты.</w:t>
      </w:r>
      <w:bookmarkEnd w:id="61"/>
      <w:bookmarkEnd w:id="62"/>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proofErr w:type="spellStart"/>
      <w:r w:rsidRPr="00EE1C4B">
        <w:rPr>
          <w:rFonts w:ascii="Times New Roman" w:eastAsia="Times New Roman" w:hAnsi="Times New Roman" w:cs="Times New Roman"/>
          <w:i/>
          <w:sz w:val="26"/>
          <w:szCs w:val="26"/>
          <w:u w:val="single"/>
          <w:lang w:eastAsia="ru-RU"/>
        </w:rPr>
        <w:t>Пожаровзрывоопасный</w:t>
      </w:r>
      <w:proofErr w:type="spellEnd"/>
      <w:r w:rsidRPr="00EE1C4B">
        <w:rPr>
          <w:rFonts w:ascii="Times New Roman" w:eastAsia="Times New Roman" w:hAnsi="Times New Roman" w:cs="Times New Roman"/>
          <w:i/>
          <w:sz w:val="26"/>
          <w:szCs w:val="26"/>
          <w:u w:val="single"/>
          <w:lang w:eastAsia="ru-RU"/>
        </w:rPr>
        <w:t xml:space="preserve"> объект:</w:t>
      </w:r>
      <w:r w:rsidRPr="00EE1C4B">
        <w:rPr>
          <w:rFonts w:ascii="Times New Roman" w:eastAsia="Times New Roman" w:hAnsi="Times New Roman" w:cs="Times New Roman"/>
          <w:sz w:val="26"/>
          <w:szCs w:val="26"/>
          <w:lang w:eastAsia="ru-RU"/>
        </w:rPr>
        <w:t xml:space="preserve"> объект, на котором производят, используют, перерабатывают, хранят или транспортируют легковоспламеняющиеся и </w:t>
      </w:r>
      <w:proofErr w:type="spellStart"/>
      <w:r w:rsidRPr="00EE1C4B">
        <w:rPr>
          <w:rFonts w:ascii="Times New Roman" w:eastAsia="Times New Roman" w:hAnsi="Times New Roman" w:cs="Times New Roman"/>
          <w:sz w:val="26"/>
          <w:szCs w:val="26"/>
          <w:lang w:eastAsia="ru-RU"/>
        </w:rPr>
        <w:t>пожаровзрывоопасные</w:t>
      </w:r>
      <w:proofErr w:type="spellEnd"/>
      <w:r w:rsidRPr="00EE1C4B">
        <w:rPr>
          <w:rFonts w:ascii="Times New Roman" w:eastAsia="Times New Roman" w:hAnsi="Times New Roman" w:cs="Times New Roman"/>
          <w:sz w:val="26"/>
          <w:szCs w:val="26"/>
          <w:lang w:eastAsia="ru-RU"/>
        </w:rPr>
        <w:t xml:space="preserve"> вещества, создающие реальную угрозу возникновения техногенной чрезвычайной ситуации.</w:t>
      </w:r>
    </w:p>
    <w:p w:rsidR="00EE1C4B" w:rsidRPr="00EE1C4B" w:rsidRDefault="00EE1C4B" w:rsidP="00EE1C4B">
      <w:pPr>
        <w:suppressAutoHyphens/>
        <w:spacing w:before="120" w:after="120" w:line="240" w:lineRule="auto"/>
        <w:ind w:firstLine="900"/>
        <w:jc w:val="both"/>
        <w:rPr>
          <w:rFonts w:ascii="Times New Roman" w:eastAsia="Times New Roman" w:hAnsi="Times New Roman" w:cs="Times New Roman"/>
          <w:sz w:val="26"/>
          <w:szCs w:val="26"/>
          <w:lang w:eastAsia="ru-RU"/>
        </w:rPr>
      </w:pPr>
      <w:bookmarkStart w:id="63" w:name="_Toc261345814"/>
      <w:bookmarkStart w:id="64" w:name="_Toc262026686"/>
      <w:r w:rsidRPr="00EE1C4B">
        <w:rPr>
          <w:rFonts w:ascii="Times New Roman" w:eastAsia="Times New Roman" w:hAnsi="Times New Roman" w:cs="Times New Roman"/>
          <w:sz w:val="26"/>
          <w:szCs w:val="26"/>
          <w:lang w:eastAsia="ru-RU"/>
        </w:rPr>
        <w:t>К техногенным чрезвычайным ситуациям данной категории на территории городского поселения</w:t>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sz w:val="26"/>
          <w:szCs w:val="26"/>
          <w:lang w:eastAsia="ru-RU"/>
        </w:rPr>
        <w:t>относятся пожары и взрывы на промпредприятиях, АЗС, АГЗС, складах ГСМ, емкостном оборудовании.</w:t>
      </w:r>
    </w:p>
    <w:p w:rsidR="00EE1C4B" w:rsidRPr="00EE1C4B" w:rsidRDefault="00EE1C4B" w:rsidP="00EE1C4B">
      <w:pPr>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Наибольшую угрозу по </w:t>
      </w:r>
      <w:proofErr w:type="spellStart"/>
      <w:r w:rsidRPr="00EE1C4B">
        <w:rPr>
          <w:rFonts w:ascii="Times New Roman" w:eastAsia="Times New Roman" w:hAnsi="Times New Roman" w:cs="Times New Roman"/>
          <w:sz w:val="26"/>
          <w:szCs w:val="26"/>
          <w:lang w:eastAsia="ru-RU"/>
        </w:rPr>
        <w:t>взрыво-пожароопасности</w:t>
      </w:r>
      <w:proofErr w:type="spellEnd"/>
      <w:r w:rsidRPr="00EE1C4B">
        <w:rPr>
          <w:rFonts w:ascii="Times New Roman" w:eastAsia="Times New Roman" w:hAnsi="Times New Roman" w:cs="Times New Roman"/>
          <w:sz w:val="26"/>
          <w:szCs w:val="26"/>
          <w:lang w:eastAsia="ru-RU"/>
        </w:rPr>
        <w:t xml:space="preserve"> представляют объекты, на которых обращаются в значительных объемах легковоспламеняющиеся жидкости, газы и пыли во взрывопожароопасных концентрациях. В первую очередь к таковым объектам относятся: </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proofErr w:type="spellStart"/>
      <w:r w:rsidRPr="00551FD0">
        <w:rPr>
          <w:rFonts w:ascii="Times New Roman" w:eastAsia="Times New Roman" w:hAnsi="Times New Roman" w:cs="Times New Roman"/>
          <w:sz w:val="26"/>
          <w:szCs w:val="26"/>
          <w:lang w:eastAsia="ru-RU"/>
        </w:rPr>
        <w:t>Конаковская</w:t>
      </w:r>
      <w:proofErr w:type="spellEnd"/>
      <w:r w:rsidRPr="00551FD0">
        <w:rPr>
          <w:rFonts w:ascii="Times New Roman" w:eastAsia="Times New Roman" w:hAnsi="Times New Roman" w:cs="Times New Roman"/>
          <w:sz w:val="26"/>
          <w:szCs w:val="26"/>
          <w:lang w:eastAsia="ru-RU"/>
        </w:rPr>
        <w:t xml:space="preserve"> ГРЭС</w:t>
      </w:r>
      <w:r w:rsidRPr="00551FD0">
        <w:rPr>
          <w:rFonts w:ascii="Times New Roman" w:eastAsia="Times New Roman" w:hAnsi="Times New Roman" w:cs="Times New Roman"/>
          <w:sz w:val="26"/>
          <w:szCs w:val="26"/>
          <w:lang w:val="en-US" w:eastAsia="ru-RU"/>
        </w:rPr>
        <w:t>;</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 xml:space="preserve">ПС 35/6 </w:t>
      </w:r>
      <w:proofErr w:type="spellStart"/>
      <w:r w:rsidRPr="00551FD0">
        <w:rPr>
          <w:rFonts w:ascii="Times New Roman" w:eastAsia="Times New Roman" w:hAnsi="Times New Roman" w:cs="Times New Roman"/>
          <w:sz w:val="26"/>
          <w:szCs w:val="26"/>
          <w:lang w:eastAsia="ru-RU"/>
        </w:rPr>
        <w:t>кВ</w:t>
      </w:r>
      <w:proofErr w:type="spellEnd"/>
      <w:r w:rsidRPr="00551FD0">
        <w:rPr>
          <w:rFonts w:ascii="Times New Roman" w:eastAsia="Times New Roman" w:hAnsi="Times New Roman" w:cs="Times New Roman"/>
          <w:sz w:val="26"/>
          <w:szCs w:val="26"/>
          <w:lang w:eastAsia="ru-RU"/>
        </w:rPr>
        <w:t xml:space="preserve"> «Тяговая», 35/6 </w:t>
      </w:r>
      <w:proofErr w:type="spellStart"/>
      <w:r w:rsidRPr="00551FD0">
        <w:rPr>
          <w:rFonts w:ascii="Times New Roman" w:eastAsia="Times New Roman" w:hAnsi="Times New Roman" w:cs="Times New Roman"/>
          <w:sz w:val="26"/>
          <w:szCs w:val="26"/>
          <w:lang w:eastAsia="ru-RU"/>
        </w:rPr>
        <w:t>кВ</w:t>
      </w:r>
      <w:proofErr w:type="spellEnd"/>
      <w:r w:rsidRPr="00551FD0">
        <w:rPr>
          <w:rFonts w:ascii="Times New Roman" w:eastAsia="Times New Roman" w:hAnsi="Times New Roman" w:cs="Times New Roman"/>
          <w:sz w:val="26"/>
          <w:szCs w:val="26"/>
          <w:lang w:eastAsia="ru-RU"/>
        </w:rPr>
        <w:t xml:space="preserve"> «КФЗ», 35/6 </w:t>
      </w:r>
      <w:proofErr w:type="spellStart"/>
      <w:r w:rsidRPr="00551FD0">
        <w:rPr>
          <w:rFonts w:ascii="Times New Roman" w:eastAsia="Times New Roman" w:hAnsi="Times New Roman" w:cs="Times New Roman"/>
          <w:sz w:val="26"/>
          <w:szCs w:val="26"/>
          <w:lang w:eastAsia="ru-RU"/>
        </w:rPr>
        <w:t>кВ</w:t>
      </w:r>
      <w:proofErr w:type="spellEnd"/>
      <w:r w:rsidRPr="00551FD0">
        <w:rPr>
          <w:rFonts w:ascii="Times New Roman" w:eastAsia="Times New Roman" w:hAnsi="Times New Roman" w:cs="Times New Roman"/>
          <w:sz w:val="26"/>
          <w:szCs w:val="26"/>
          <w:lang w:eastAsia="ru-RU"/>
        </w:rPr>
        <w:t xml:space="preserve"> «ЗМИ», 35/6 </w:t>
      </w:r>
      <w:proofErr w:type="spellStart"/>
      <w:r w:rsidRPr="00551FD0">
        <w:rPr>
          <w:rFonts w:ascii="Times New Roman" w:eastAsia="Times New Roman" w:hAnsi="Times New Roman" w:cs="Times New Roman"/>
          <w:sz w:val="26"/>
          <w:szCs w:val="26"/>
          <w:lang w:eastAsia="ru-RU"/>
        </w:rPr>
        <w:t>кВ</w:t>
      </w:r>
      <w:proofErr w:type="spellEnd"/>
      <w:r w:rsidRPr="00551FD0">
        <w:rPr>
          <w:rFonts w:ascii="Times New Roman" w:eastAsia="Times New Roman" w:hAnsi="Times New Roman" w:cs="Times New Roman"/>
          <w:sz w:val="26"/>
          <w:szCs w:val="26"/>
          <w:lang w:eastAsia="ru-RU"/>
        </w:rPr>
        <w:t xml:space="preserve"> «ЗСК»;</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РП-1, РП-2, РП-3</w:t>
      </w:r>
      <w:r w:rsidRPr="00551FD0">
        <w:rPr>
          <w:rFonts w:ascii="Times New Roman" w:eastAsia="Times New Roman" w:hAnsi="Times New Roman" w:cs="Times New Roman"/>
          <w:sz w:val="26"/>
          <w:szCs w:val="26"/>
          <w:lang w:val="en-US" w:eastAsia="ru-RU"/>
        </w:rPr>
        <w:t>;</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Нефтебаза филиала  ООО СО «</w:t>
      </w:r>
      <w:proofErr w:type="spellStart"/>
      <w:r w:rsidRPr="00551FD0">
        <w:rPr>
          <w:rFonts w:ascii="Times New Roman" w:eastAsia="Times New Roman" w:hAnsi="Times New Roman" w:cs="Times New Roman"/>
          <w:sz w:val="26"/>
          <w:szCs w:val="26"/>
          <w:lang w:eastAsia="ru-RU"/>
        </w:rPr>
        <w:t>Тверьнефтепродукт</w:t>
      </w:r>
      <w:proofErr w:type="spellEnd"/>
      <w:r w:rsidRPr="00551FD0">
        <w:rPr>
          <w:rFonts w:ascii="Times New Roman" w:eastAsia="Times New Roman" w:hAnsi="Times New Roman" w:cs="Times New Roman"/>
          <w:sz w:val="26"/>
          <w:szCs w:val="26"/>
          <w:lang w:eastAsia="ru-RU"/>
        </w:rPr>
        <w:t>»;</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АЗС, АГЗС</w:t>
      </w:r>
      <w:r w:rsidRPr="00551FD0">
        <w:rPr>
          <w:rFonts w:ascii="Times New Roman" w:eastAsia="Times New Roman" w:hAnsi="Times New Roman" w:cs="Times New Roman"/>
          <w:sz w:val="26"/>
          <w:szCs w:val="26"/>
          <w:lang w:val="en-US" w:eastAsia="ru-RU"/>
        </w:rPr>
        <w:t>;</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Склады ГСМ</w:t>
      </w:r>
      <w:r w:rsidRPr="00551FD0">
        <w:rPr>
          <w:rFonts w:ascii="Times New Roman" w:eastAsia="Times New Roman" w:hAnsi="Times New Roman" w:cs="Times New Roman"/>
          <w:sz w:val="26"/>
          <w:szCs w:val="26"/>
          <w:lang w:val="en-US" w:eastAsia="ru-RU"/>
        </w:rPr>
        <w:t>;</w:t>
      </w:r>
    </w:p>
    <w:p w:rsidR="00EE1C4B" w:rsidRPr="00551FD0" w:rsidRDefault="00EE1C4B" w:rsidP="00551FD0">
      <w:pPr>
        <w:numPr>
          <w:ilvl w:val="0"/>
          <w:numId w:val="24"/>
        </w:numPr>
        <w:spacing w:before="120" w:after="120" w:line="240" w:lineRule="auto"/>
        <w:ind w:left="1418" w:hanging="567"/>
        <w:jc w:val="both"/>
        <w:rPr>
          <w:rFonts w:ascii="Times New Roman" w:eastAsia="Times New Roman" w:hAnsi="Times New Roman" w:cs="Times New Roman"/>
          <w:sz w:val="26"/>
          <w:szCs w:val="26"/>
          <w:lang w:eastAsia="ru-RU"/>
        </w:rPr>
      </w:pPr>
      <w:r w:rsidRPr="00551FD0">
        <w:rPr>
          <w:rFonts w:ascii="Times New Roman" w:eastAsia="Times New Roman" w:hAnsi="Times New Roman" w:cs="Times New Roman"/>
          <w:sz w:val="26"/>
          <w:szCs w:val="26"/>
          <w:lang w:eastAsia="ru-RU"/>
        </w:rPr>
        <w:t>Газораспределительная станция Конаково.</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2</w:t>
      </w:r>
      <w:r w:rsidRPr="00EE1C4B">
        <w:rPr>
          <w:rFonts w:ascii="Times New Roman" w:eastAsia="Times New Roman" w:hAnsi="Times New Roman" w:cs="Times New Roman"/>
          <w:sz w:val="26"/>
          <w:szCs w:val="26"/>
          <w:vertAlign w:val="superscript"/>
          <w:lang w:eastAsia="ru-RU"/>
        </w:rPr>
        <w:t>х</w:t>
      </w:r>
      <w:r w:rsidRPr="00EE1C4B">
        <w:rPr>
          <w:rFonts w:ascii="Times New Roman" w:eastAsia="Times New Roman" w:hAnsi="Times New Roman" w:cs="Times New Roman"/>
          <w:sz w:val="26"/>
          <w:szCs w:val="26"/>
          <w:lang w:eastAsia="ru-RU"/>
        </w:rPr>
        <w:t xml:space="preserve"> км от жилой застройки г. Конаково на север расположен объект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 занимающий территорию 2230 тыс. м</w:t>
      </w:r>
      <w:r w:rsidRPr="00EE1C4B">
        <w:rPr>
          <w:rFonts w:ascii="Times New Roman" w:eastAsia="Times New Roman" w:hAnsi="Times New Roman" w:cs="Times New Roman"/>
          <w:sz w:val="26"/>
          <w:szCs w:val="26"/>
          <w:vertAlign w:val="superscript"/>
          <w:lang w:eastAsia="ru-RU"/>
        </w:rPr>
        <w:t>2</w:t>
      </w:r>
      <w:r w:rsidRPr="00EE1C4B">
        <w:rPr>
          <w:rFonts w:ascii="Times New Roman" w:eastAsia="Times New Roman" w:hAnsi="Times New Roman" w:cs="Times New Roman"/>
          <w:sz w:val="26"/>
          <w:szCs w:val="26"/>
          <w:lang w:eastAsia="ru-RU"/>
        </w:rPr>
        <w:t xml:space="preserve">, с проектной мощностью 2400 тыс. кВт.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 отнесена к категории объекта «Особой важности». Основным топливом на ГРЭС является природный газ, поставляемый по специальному подземному газопроводу. На территории имеется три газораспределительных пункта (ГРП). Необходимое расчетное давление газа в газопроводе до ГРП – 12 атмосфер. В производстве применяется газ среднего давления Р = 0,12 МПа.</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Резервным топливом служит мазут, поставляемый по железной дороге. Аварийный запас мазута составляет 170 тыс. м</w:t>
      </w:r>
      <w:r w:rsidRPr="00EE1C4B">
        <w:rPr>
          <w:rFonts w:ascii="Times New Roman" w:eastAsia="Times New Roman" w:hAnsi="Times New Roman" w:cs="Times New Roman"/>
          <w:sz w:val="26"/>
          <w:szCs w:val="26"/>
          <w:vertAlign w:val="superscript"/>
          <w:lang w:eastAsia="ru-RU"/>
        </w:rPr>
        <w:t>3</w:t>
      </w:r>
      <w:r w:rsidRPr="00EE1C4B">
        <w:rPr>
          <w:rFonts w:ascii="Times New Roman" w:eastAsia="Times New Roman" w:hAnsi="Times New Roman" w:cs="Times New Roman"/>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Перечень возможных крупных производственных аварий на </w:t>
      </w:r>
      <w:proofErr w:type="spellStart"/>
      <w:r w:rsidRPr="00EE1C4B">
        <w:rPr>
          <w:rFonts w:ascii="Times New Roman" w:eastAsia="Times New Roman" w:hAnsi="Times New Roman" w:cs="Times New Roman"/>
          <w:sz w:val="26"/>
          <w:szCs w:val="26"/>
          <w:lang w:eastAsia="ru-RU"/>
        </w:rPr>
        <w:t>Конаковской</w:t>
      </w:r>
      <w:proofErr w:type="spellEnd"/>
      <w:r w:rsidRPr="00EE1C4B">
        <w:rPr>
          <w:rFonts w:ascii="Times New Roman" w:eastAsia="Times New Roman" w:hAnsi="Times New Roman" w:cs="Times New Roman"/>
          <w:sz w:val="26"/>
          <w:szCs w:val="26"/>
          <w:lang w:eastAsia="ru-RU"/>
        </w:rPr>
        <w:t xml:space="preserve"> ГРЭС:</w:t>
      </w:r>
    </w:p>
    <w:p w:rsidR="00EE1C4B" w:rsidRPr="00EE1C4B" w:rsidRDefault="00EE1C4B" w:rsidP="000335BD">
      <w:pPr>
        <w:numPr>
          <w:ilvl w:val="0"/>
          <w:numId w:val="41"/>
        </w:numPr>
        <w:tabs>
          <w:tab w:val="clear" w:pos="1440"/>
          <w:tab w:val="num" w:pos="1418"/>
        </w:tabs>
        <w:spacing w:before="120" w:after="120" w:line="240" w:lineRule="auto"/>
        <w:ind w:hanging="589"/>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пожар на мазутном хозяйстве объекта;</w:t>
      </w:r>
    </w:p>
    <w:p w:rsidR="00EE1C4B" w:rsidRPr="00EE1C4B" w:rsidRDefault="00EE1C4B" w:rsidP="000335BD">
      <w:pPr>
        <w:numPr>
          <w:ilvl w:val="0"/>
          <w:numId w:val="41"/>
        </w:numPr>
        <w:tabs>
          <w:tab w:val="clear" w:pos="1440"/>
          <w:tab w:val="num" w:pos="1418"/>
        </w:tabs>
        <w:spacing w:before="120" w:after="120" w:line="240" w:lineRule="auto"/>
        <w:ind w:hanging="589"/>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пожар в кабельных туннелях станции;</w:t>
      </w:r>
    </w:p>
    <w:p w:rsidR="00EE1C4B" w:rsidRPr="00EE1C4B" w:rsidRDefault="00EE1C4B" w:rsidP="000335BD">
      <w:pPr>
        <w:numPr>
          <w:ilvl w:val="0"/>
          <w:numId w:val="41"/>
        </w:numPr>
        <w:tabs>
          <w:tab w:val="clear" w:pos="1440"/>
          <w:tab w:val="num" w:pos="1418"/>
        </w:tabs>
        <w:spacing w:before="120" w:after="120" w:line="240" w:lineRule="auto"/>
        <w:ind w:hanging="589"/>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разрушение турбин с возгоранием масла;</w:t>
      </w:r>
    </w:p>
    <w:p w:rsidR="00EE1C4B" w:rsidRPr="00EE1C4B" w:rsidRDefault="00EE1C4B" w:rsidP="000335BD">
      <w:pPr>
        <w:numPr>
          <w:ilvl w:val="0"/>
          <w:numId w:val="41"/>
        </w:numPr>
        <w:tabs>
          <w:tab w:val="clear" w:pos="1440"/>
          <w:tab w:val="num" w:pos="1418"/>
        </w:tabs>
        <w:spacing w:before="120" w:after="120" w:line="240" w:lineRule="auto"/>
        <w:ind w:hanging="589"/>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пожар на ГРП с разрушением газопровода.</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Общие потери людей могут составить от 5 до 30 человек. Материальный ущерб может составить до нескольких десятков миллионов рублей. Ориентировочный объем аварийно-восстановительных работ по ликвидации последствий аварий и стихийных бедствий от 1 до 7 суток.</w:t>
      </w:r>
    </w:p>
    <w:p w:rsidR="00EE1C4B" w:rsidRPr="00EE1C4B" w:rsidRDefault="000335BD" w:rsidP="00EE1C4B">
      <w:pPr>
        <w:spacing w:before="120" w:after="12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черте города в промышленной зоне</w:t>
      </w:r>
      <w:r w:rsidR="00EE1C4B" w:rsidRPr="00EE1C4B">
        <w:rPr>
          <w:rFonts w:ascii="Times New Roman" w:eastAsia="Times New Roman" w:hAnsi="Times New Roman" w:cs="Times New Roman"/>
          <w:sz w:val="26"/>
          <w:szCs w:val="26"/>
          <w:lang w:eastAsia="ru-RU"/>
        </w:rPr>
        <w:t xml:space="preserve"> размещается нефтебаза (филиал ООО СО «</w:t>
      </w:r>
      <w:proofErr w:type="spellStart"/>
      <w:r w:rsidR="00EE1C4B" w:rsidRPr="00EE1C4B">
        <w:rPr>
          <w:rFonts w:ascii="Times New Roman" w:eastAsia="Times New Roman" w:hAnsi="Times New Roman" w:cs="Times New Roman"/>
          <w:sz w:val="26"/>
          <w:szCs w:val="26"/>
          <w:lang w:eastAsia="ru-RU"/>
        </w:rPr>
        <w:t>Тверьнефтепродукт</w:t>
      </w:r>
      <w:proofErr w:type="spellEnd"/>
      <w:r w:rsidR="00EE1C4B" w:rsidRPr="00EE1C4B">
        <w:rPr>
          <w:rFonts w:ascii="Times New Roman" w:eastAsia="Times New Roman" w:hAnsi="Times New Roman" w:cs="Times New Roman"/>
          <w:sz w:val="26"/>
          <w:szCs w:val="26"/>
          <w:lang w:eastAsia="ru-RU"/>
        </w:rPr>
        <w:t>»). На данном объекте всего имеется 31 резервуар под ГСМ (горюче-смазочные материалы), из которых 12  рассчитаны под технические масла и 19 – под бензин и дизтопливо. Из 19 резервуаров реально используются только 7. Максимальное количество ГСМ, которое бывает на нефтебазе, составляет до 1000 тонн, в том числе 50 тонн технических масел.</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Перечень возможных производственных аварий на нефтебазе:</w:t>
      </w:r>
    </w:p>
    <w:p w:rsidR="00EE1C4B" w:rsidRPr="00EE1C4B" w:rsidRDefault="00EE1C4B" w:rsidP="000335BD">
      <w:pPr>
        <w:numPr>
          <w:ilvl w:val="0"/>
          <w:numId w:val="42"/>
        </w:numPr>
        <w:tabs>
          <w:tab w:val="left"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утечка ГСМ из трубопровода,</w:t>
      </w:r>
    </w:p>
    <w:p w:rsidR="00EE1C4B" w:rsidRPr="00EE1C4B" w:rsidRDefault="00EE1C4B" w:rsidP="000335BD">
      <w:pPr>
        <w:numPr>
          <w:ilvl w:val="0"/>
          <w:numId w:val="42"/>
        </w:numPr>
        <w:tabs>
          <w:tab w:val="left"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разлив нефтепродуктов из резервуара,</w:t>
      </w:r>
    </w:p>
    <w:p w:rsidR="00EE1C4B" w:rsidRPr="00EE1C4B" w:rsidRDefault="00EE1C4B" w:rsidP="000335BD">
      <w:pPr>
        <w:numPr>
          <w:ilvl w:val="0"/>
          <w:numId w:val="42"/>
        </w:numPr>
        <w:tabs>
          <w:tab w:val="left"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возгорание паров нефтепродуктов в пустом резервуаре из-под ГСМ,</w:t>
      </w:r>
    </w:p>
    <w:p w:rsidR="00EE1C4B" w:rsidRPr="00EE1C4B" w:rsidRDefault="00EE1C4B" w:rsidP="000335BD">
      <w:pPr>
        <w:numPr>
          <w:ilvl w:val="0"/>
          <w:numId w:val="42"/>
        </w:numPr>
        <w:tabs>
          <w:tab w:val="left" w:pos="1418"/>
        </w:tabs>
        <w:spacing w:before="120" w:after="120" w:line="240" w:lineRule="auto"/>
        <w:ind w:firstLine="13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возгорание </w:t>
      </w:r>
      <w:proofErr w:type="spellStart"/>
      <w:r w:rsidRPr="00EE1C4B">
        <w:rPr>
          <w:rFonts w:ascii="Times New Roman" w:eastAsia="Times New Roman" w:hAnsi="Times New Roman" w:cs="Times New Roman"/>
          <w:sz w:val="26"/>
          <w:szCs w:val="26"/>
          <w:lang w:eastAsia="ru-RU"/>
        </w:rPr>
        <w:t>разлившихся</w:t>
      </w:r>
      <w:proofErr w:type="spellEnd"/>
      <w:r w:rsidRPr="00EE1C4B">
        <w:rPr>
          <w:rFonts w:ascii="Times New Roman" w:eastAsia="Times New Roman" w:hAnsi="Times New Roman" w:cs="Times New Roman"/>
          <w:sz w:val="26"/>
          <w:szCs w:val="26"/>
          <w:lang w:eastAsia="ru-RU"/>
        </w:rPr>
        <w:t xml:space="preserve"> из резервуара нефтепродуктов. </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случае разлива нефтепродуктов и их воспламенения площадь возможного пожара может достигать до </w:t>
      </w:r>
      <w:smartTag w:uri="urn:schemas-microsoft-com:office:smarttags" w:element="metricconverter">
        <w:smartTagPr>
          <w:attr w:name="ProductID" w:val="1000 м2"/>
        </w:smartTagPr>
        <w:r w:rsidRPr="00EE1C4B">
          <w:rPr>
            <w:rFonts w:ascii="Times New Roman" w:eastAsia="Times New Roman" w:hAnsi="Times New Roman" w:cs="Times New Roman"/>
            <w:sz w:val="26"/>
            <w:szCs w:val="26"/>
            <w:lang w:eastAsia="ru-RU"/>
          </w:rPr>
          <w:t>1000 м</w:t>
        </w:r>
        <w:r w:rsidRPr="00EE1C4B">
          <w:rPr>
            <w:rFonts w:ascii="Times New Roman" w:eastAsia="Times New Roman" w:hAnsi="Times New Roman" w:cs="Times New Roman"/>
            <w:sz w:val="26"/>
            <w:szCs w:val="26"/>
            <w:vertAlign w:val="superscript"/>
            <w:lang w:eastAsia="ru-RU"/>
          </w:rPr>
          <w:t>2</w:t>
        </w:r>
      </w:smartTag>
      <w:r w:rsidRPr="00EE1C4B">
        <w:rPr>
          <w:rFonts w:ascii="Times New Roman" w:eastAsia="Times New Roman" w:hAnsi="Times New Roman" w:cs="Times New Roman"/>
          <w:sz w:val="26"/>
          <w:szCs w:val="26"/>
          <w:lang w:eastAsia="ru-RU"/>
        </w:rPr>
        <w:t xml:space="preserve">. При этом безопасное расстояние для людей и зданий от эпицентра пожара составляет </w:t>
      </w:r>
      <w:smartTag w:uri="urn:schemas-microsoft-com:office:smarttags" w:element="metricconverter">
        <w:smartTagPr>
          <w:attr w:name="ProductID" w:val="200 метров"/>
        </w:smartTagPr>
        <w:r w:rsidRPr="00EE1C4B">
          <w:rPr>
            <w:rFonts w:ascii="Times New Roman" w:eastAsia="Times New Roman" w:hAnsi="Times New Roman" w:cs="Times New Roman"/>
            <w:sz w:val="26"/>
            <w:szCs w:val="26"/>
            <w:lang w:eastAsia="ru-RU"/>
          </w:rPr>
          <w:t>200 метров</w:t>
        </w:r>
      </w:smartTag>
      <w:r w:rsidRPr="00EE1C4B">
        <w:rPr>
          <w:rFonts w:ascii="Times New Roman" w:eastAsia="Times New Roman" w:hAnsi="Times New Roman" w:cs="Times New Roman"/>
          <w:sz w:val="26"/>
          <w:szCs w:val="26"/>
          <w:lang w:eastAsia="ru-RU"/>
        </w:rPr>
        <w:t xml:space="preserve">. Исходя из этого прямая угроза в случае пожара на нефтебазе может создаться для расположенных в непосредственной близости от объекта предприятий: Бетонно-растворный участок УС-2 </w:t>
      </w:r>
      <w:proofErr w:type="spellStart"/>
      <w:r w:rsidRPr="00EE1C4B">
        <w:rPr>
          <w:rFonts w:ascii="Times New Roman" w:eastAsia="Times New Roman" w:hAnsi="Times New Roman" w:cs="Times New Roman"/>
          <w:sz w:val="26"/>
          <w:szCs w:val="26"/>
          <w:lang w:eastAsia="ru-RU"/>
        </w:rPr>
        <w:t>Мосэнергостроя</w:t>
      </w:r>
      <w:proofErr w:type="spellEnd"/>
      <w:r w:rsidRPr="00EE1C4B">
        <w:rPr>
          <w:rFonts w:ascii="Times New Roman" w:eastAsia="Times New Roman" w:hAnsi="Times New Roman" w:cs="Times New Roman"/>
          <w:sz w:val="26"/>
          <w:szCs w:val="26"/>
          <w:lang w:eastAsia="ru-RU"/>
        </w:rPr>
        <w:t>, Автобаза № 7.</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Возможны потери автотранспорта и технологического оборудования, частичное повреждение отдельных производственных зданий и складских помещений, указанных выше предприятий. Человеческие потери возможны только из числа персонала нефтебазы.</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Пожар на нефтебазе не будет представлять прямой угрозы и опасности для жилого сектора, в связи с его значительным удалением от нефтебазы (более </w:t>
      </w:r>
      <w:smartTag w:uri="urn:schemas-microsoft-com:office:smarttags" w:element="metricconverter">
        <w:smartTagPr>
          <w:attr w:name="ProductID" w:val="300 метров"/>
        </w:smartTagPr>
        <w:r w:rsidRPr="00EE1C4B">
          <w:rPr>
            <w:rFonts w:ascii="Times New Roman" w:eastAsia="Times New Roman" w:hAnsi="Times New Roman" w:cs="Times New Roman"/>
            <w:sz w:val="26"/>
            <w:szCs w:val="26"/>
            <w:lang w:eastAsia="ru-RU"/>
          </w:rPr>
          <w:t>300 метров</w:t>
        </w:r>
      </w:smartTag>
      <w:r w:rsidRPr="00EE1C4B">
        <w:rPr>
          <w:rFonts w:ascii="Times New Roman" w:eastAsia="Times New Roman" w:hAnsi="Times New Roman" w:cs="Times New Roman"/>
          <w:sz w:val="26"/>
          <w:szCs w:val="26"/>
          <w:lang w:eastAsia="ru-RU"/>
        </w:rPr>
        <w:t>), однако возникшее от горения нефтепродуктов сильное задымление может вызвать приступы удушья у отдельных слоев населения – больных бронхиальной астмой.</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На территории городского поселения находится газораспределительная станция Конаково, авария на которой может вызвать пожар. Однако данный пожар не будет представлять угрозы для жилого сектора и производственных объектов в связи с их значительной удаленностью от ГРС, следовательно, данная авария будет носить локальный характер.</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65" w:name="_Toc277584064"/>
      <w:bookmarkStart w:id="66" w:name="_Toc372150105"/>
      <w:r w:rsidRPr="00EE1C4B">
        <w:rPr>
          <w:rFonts w:ascii="Times New Roman" w:eastAsia="Times New Roman" w:hAnsi="Times New Roman" w:cs="Times New Roman"/>
          <w:b/>
          <w:bCs/>
          <w:color w:val="0000FF"/>
          <w:sz w:val="26"/>
          <w:szCs w:val="26"/>
          <w:lang w:eastAsia="ru-RU"/>
        </w:rPr>
        <w:t>Чрезвычайные ситуации на электроэнергетических системах жизнеобеспечения.</w:t>
      </w:r>
      <w:bookmarkEnd w:id="63"/>
      <w:bookmarkEnd w:id="64"/>
      <w:bookmarkEnd w:id="65"/>
      <w:bookmarkEnd w:id="66"/>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Возможность возникновения чрезвычайных ситуаций на электроэнергетических системах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lastRenderedPageBreak/>
        <w:t xml:space="preserve">может быть вызвана рядом причин, таких как: шквалистые ветры в порывах до 25 – 28 м/сек., в весенние месяцы (март-апрель) происходит усиление ветра в порывах от 20 до 25 м/с </w:t>
      </w:r>
      <w:proofErr w:type="spellStart"/>
      <w:r w:rsidRPr="00EE1C4B">
        <w:rPr>
          <w:rFonts w:ascii="Times New Roman" w:eastAsia="Times New Roman" w:hAnsi="Times New Roman" w:cs="Times New Roman"/>
          <w:sz w:val="26"/>
          <w:szCs w:val="26"/>
          <w:lang w:eastAsia="ru-RU"/>
        </w:rPr>
        <w:t>с</w:t>
      </w:r>
      <w:proofErr w:type="spellEnd"/>
      <w:r w:rsidRPr="00EE1C4B">
        <w:rPr>
          <w:rFonts w:ascii="Times New Roman" w:eastAsia="Times New Roman" w:hAnsi="Times New Roman" w:cs="Times New Roman"/>
          <w:sz w:val="26"/>
          <w:szCs w:val="26"/>
          <w:lang w:eastAsia="ru-RU"/>
        </w:rPr>
        <w:t xml:space="preserve"> сопровождением обильных осадков в виде мокрого снега либо дождя, переходящего в мокрый снег, местами налипание мокрого снега на провода, возможны метели.</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В этот период возможен обрыв линий электропередач, нарушение устойчивости работы систем жизнеобеспечения.</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Аварии на электроэнергетических системах могут нанести материальный ущерб жилищному фонду и имуществу граждан, сельскохозяйственному производству. Общий экономический ущерб может исчисляться миллионами, также может быть причинен косвенный и социальный ущерб. Масштабы  чрезвычайных ситуаций на электроэнергетических системах могут носить как локальный характер, так и муниципальный характер. </w:t>
      </w:r>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Согласно паспорту безопасности территории муниципального образования </w:t>
      </w:r>
      <w:r w:rsidRPr="00EE1C4B">
        <w:rPr>
          <w:rFonts w:ascii="Times New Roman" w:eastAsia="Times New Roman" w:hAnsi="Times New Roman" w:cs="Times New Roman"/>
          <w:bCs/>
          <w:sz w:val="26"/>
          <w:szCs w:val="26"/>
          <w:lang w:eastAsia="ru-RU"/>
        </w:rPr>
        <w:t xml:space="preserve">«Городское поселение город Конаково» Конаковского района Тверской области </w:t>
      </w:r>
      <w:r w:rsidRPr="00EE1C4B">
        <w:rPr>
          <w:rFonts w:ascii="Times New Roman" w:eastAsia="Times New Roman" w:hAnsi="Times New Roman" w:cs="Times New Roman"/>
          <w:sz w:val="26"/>
          <w:szCs w:val="26"/>
          <w:lang w:eastAsia="ru-RU"/>
        </w:rPr>
        <w:t xml:space="preserve">существует риск возникновения ЧС на электроэнергетических системах жизнеобеспечения: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 ПС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«Тяговая»,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«КФЗ»,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«ЗМИ»,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«ЗСК», РП-1, РП-2, РП-3, ВЛ 750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500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330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220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110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35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ЛЭП 10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ТП. </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67" w:name="_Toc261345815"/>
      <w:bookmarkStart w:id="68" w:name="_Toc262026687"/>
      <w:bookmarkStart w:id="69" w:name="_Toc277584065"/>
      <w:bookmarkStart w:id="70" w:name="_Toc372150106"/>
      <w:r w:rsidRPr="00EE1C4B">
        <w:rPr>
          <w:rFonts w:ascii="Times New Roman" w:eastAsia="Times New Roman" w:hAnsi="Times New Roman" w:cs="Times New Roman"/>
          <w:b/>
          <w:bCs/>
          <w:color w:val="0000FF"/>
          <w:sz w:val="26"/>
          <w:szCs w:val="26"/>
          <w:lang w:eastAsia="ru-RU"/>
        </w:rPr>
        <w:t>Чрезвычайные ситуации на коммунальных системах жизнеобеспечения.</w:t>
      </w:r>
      <w:bookmarkEnd w:id="67"/>
      <w:bookmarkEnd w:id="68"/>
      <w:bookmarkEnd w:id="69"/>
      <w:bookmarkEnd w:id="70"/>
    </w:p>
    <w:p w:rsidR="00EE1C4B" w:rsidRPr="00EE1C4B" w:rsidRDefault="00EE1C4B" w:rsidP="00EE1C4B">
      <w:pPr>
        <w:spacing w:after="0" w:line="240" w:lineRule="auto"/>
        <w:ind w:firstLine="709"/>
        <w:jc w:val="both"/>
        <w:rPr>
          <w:rFonts w:ascii="Times New Roman" w:eastAsia="Times New Roman" w:hAnsi="Times New Roman" w:cs="Times New Roman"/>
          <w:sz w:val="24"/>
          <w:szCs w:val="24"/>
          <w:lang w:eastAsia="ru-RU"/>
        </w:rPr>
      </w:pPr>
      <w:r w:rsidRPr="00EE1C4B">
        <w:rPr>
          <w:rFonts w:ascii="Times New Roman" w:eastAsia="Times New Roman" w:hAnsi="Times New Roman" w:cs="Times New Roman"/>
          <w:sz w:val="26"/>
          <w:szCs w:val="26"/>
          <w:lang w:eastAsia="ru-RU"/>
        </w:rPr>
        <w:t xml:space="preserve">Согласно паспорту безопасности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существует риск возникновения ЧС, связанный с авариями на канализационных системах с выбросом загрязняющих веществ, системах снабжения населения питьевой водой, на коммунальных газопроводах при нарушениях и повреждениях, вызванных другими ЧС природного (оползни, повышение уровня грунтовых вод), техногенного характера (взрывы, пожары, обрушение зданий, сооружений, транспортные аварии). Аварии в системах снабжения населения водой и на тепловых сетях в холодное время года возможны при нарушениях в электроэнергетических системах, нарушениях теплоизоляций трубопроводов.</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71" w:name="_Toc235256879"/>
      <w:bookmarkStart w:id="72" w:name="_Toc261345816"/>
      <w:bookmarkStart w:id="73" w:name="_Toc262026688"/>
      <w:bookmarkStart w:id="74" w:name="_Toc277584067"/>
      <w:bookmarkStart w:id="75" w:name="_Toc372150107"/>
      <w:r w:rsidRPr="00EE1C4B">
        <w:rPr>
          <w:rFonts w:ascii="Times New Roman" w:eastAsia="Times New Roman" w:hAnsi="Times New Roman" w:cs="Times New Roman"/>
          <w:b/>
          <w:bCs/>
          <w:color w:val="0000FF"/>
          <w:sz w:val="26"/>
          <w:szCs w:val="26"/>
          <w:lang w:eastAsia="ru-RU"/>
        </w:rPr>
        <w:t>Радиационно-опасные объекты.</w:t>
      </w:r>
      <w:bookmarkEnd w:id="71"/>
      <w:bookmarkEnd w:id="72"/>
      <w:bookmarkEnd w:id="73"/>
      <w:bookmarkEnd w:id="74"/>
      <w:bookmarkEnd w:id="75"/>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соответствии с паспортом безопасности территории </w:t>
      </w:r>
      <w:r w:rsidRPr="00EE1C4B">
        <w:rPr>
          <w:rFonts w:ascii="Times New Roman" w:eastAsia="Times New Roman" w:hAnsi="Times New Roman" w:cs="Times New Roman"/>
          <w:bCs/>
          <w:sz w:val="26"/>
          <w:szCs w:val="26"/>
          <w:lang w:eastAsia="ru-RU"/>
        </w:rPr>
        <w:t>МО «Городское поселение город Конаково»</w:t>
      </w:r>
      <w:r w:rsidRPr="00EE1C4B">
        <w:rPr>
          <w:rFonts w:ascii="Times New Roman" w:eastAsia="Times New Roman" w:hAnsi="Times New Roman" w:cs="Times New Roman"/>
          <w:sz w:val="26"/>
          <w:szCs w:val="26"/>
          <w:lang w:eastAsia="ru-RU"/>
        </w:rPr>
        <w:t xml:space="preserve"> на территории городского поселения радиационно-опасные объекты отсутствуют.</w:t>
      </w:r>
    </w:p>
    <w:p w:rsidR="00EE1C4B" w:rsidRPr="00EE1C4B" w:rsidRDefault="00EE1C4B" w:rsidP="00524F34">
      <w:pPr>
        <w:keepNext/>
        <w:numPr>
          <w:ilvl w:val="1"/>
          <w:numId w:val="2"/>
        </w:numPr>
        <w:spacing w:before="240" w:after="240" w:line="240" w:lineRule="auto"/>
        <w:outlineLvl w:val="2"/>
        <w:rPr>
          <w:rFonts w:ascii="Times New Roman" w:eastAsia="Times New Roman" w:hAnsi="Times New Roman" w:cs="Times New Roman"/>
          <w:b/>
          <w:bCs/>
          <w:color w:val="0000FF"/>
          <w:sz w:val="26"/>
          <w:szCs w:val="26"/>
          <w:lang w:eastAsia="ru-RU"/>
        </w:rPr>
      </w:pPr>
      <w:bookmarkStart w:id="76" w:name="_Toc261345818"/>
      <w:bookmarkStart w:id="77" w:name="_Toc262026689"/>
      <w:bookmarkStart w:id="78" w:name="_Toc277584068"/>
      <w:bookmarkStart w:id="79" w:name="_Toc372150108"/>
      <w:r w:rsidRPr="00EE1C4B">
        <w:rPr>
          <w:rFonts w:ascii="Times New Roman" w:eastAsia="Times New Roman" w:hAnsi="Times New Roman" w:cs="Times New Roman"/>
          <w:b/>
          <w:bCs/>
          <w:color w:val="0000FF"/>
          <w:sz w:val="26"/>
          <w:szCs w:val="26"/>
          <w:lang w:eastAsia="ru-RU"/>
        </w:rPr>
        <w:t>Чрезвычайные ситуации на транспорте.</w:t>
      </w:r>
      <w:bookmarkEnd w:id="76"/>
      <w:bookmarkEnd w:id="77"/>
      <w:bookmarkEnd w:id="78"/>
      <w:bookmarkEnd w:id="79"/>
    </w:p>
    <w:p w:rsidR="00EE1C4B" w:rsidRPr="00EE1C4B" w:rsidRDefault="00EE1C4B" w:rsidP="00EE1C4B">
      <w:pPr>
        <w:tabs>
          <w:tab w:val="left" w:pos="900"/>
          <w:tab w:val="left" w:pos="3060"/>
        </w:tabs>
        <w:spacing w:before="120" w:after="120" w:line="240" w:lineRule="auto"/>
        <w:ind w:left="2520" w:hanging="1620"/>
        <w:jc w:val="both"/>
        <w:rPr>
          <w:rFonts w:ascii="Times New Roman" w:eastAsia="Times New Roman" w:hAnsi="Times New Roman" w:cs="Times New Roman"/>
          <w:b/>
          <w:color w:val="0000FF"/>
          <w:sz w:val="24"/>
          <w:szCs w:val="24"/>
          <w:lang w:eastAsia="ru-RU"/>
        </w:rPr>
      </w:pPr>
      <w:bookmarkStart w:id="80" w:name="_Toc262026690"/>
      <w:r w:rsidRPr="00EE1C4B">
        <w:rPr>
          <w:rFonts w:ascii="Times New Roman" w:eastAsia="Times New Roman" w:hAnsi="Times New Roman" w:cs="Times New Roman"/>
          <w:b/>
          <w:color w:val="0000FF"/>
          <w:sz w:val="24"/>
          <w:szCs w:val="24"/>
          <w:lang w:eastAsia="ru-RU"/>
        </w:rPr>
        <w:t>Риски возникновения ЧС на объектах автомобильного транспорта.</w:t>
      </w:r>
      <w:bookmarkEnd w:id="80"/>
    </w:p>
    <w:p w:rsidR="00EE1C4B" w:rsidRPr="00EE1C4B" w:rsidRDefault="00EE1C4B" w:rsidP="00EE1C4B">
      <w:pPr>
        <w:spacing w:before="120" w:after="120" w:line="240" w:lineRule="auto"/>
        <w:ind w:firstLine="900"/>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lastRenderedPageBreak/>
        <w:t>По территории городского поселения проходят участки автомобильных дорог по которым перевозятся, в том числе и опасные грузы.</w:t>
      </w:r>
    </w:p>
    <w:p w:rsidR="00EE1C4B" w:rsidRPr="00EE1C4B" w:rsidRDefault="00EE1C4B" w:rsidP="00EE1C4B">
      <w:pPr>
        <w:spacing w:before="120" w:after="120" w:line="240" w:lineRule="auto"/>
        <w:ind w:firstLine="900"/>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Существует риск возникновения ЧС при перевозке автомобильным транспортом химически-опасных веществ (хлор, аммиак), а так же </w:t>
      </w:r>
      <w:proofErr w:type="spellStart"/>
      <w:r w:rsidRPr="00EE1C4B">
        <w:rPr>
          <w:rFonts w:ascii="Times New Roman" w:eastAsia="Times New Roman" w:hAnsi="Times New Roman" w:cs="Times New Roman"/>
          <w:bCs/>
          <w:sz w:val="26"/>
          <w:szCs w:val="26"/>
          <w:lang w:eastAsia="ru-RU"/>
        </w:rPr>
        <w:t>пожаро</w:t>
      </w:r>
      <w:proofErr w:type="spellEnd"/>
      <w:r w:rsidRPr="00EE1C4B">
        <w:rPr>
          <w:rFonts w:ascii="Times New Roman" w:eastAsia="Times New Roman" w:hAnsi="Times New Roman" w:cs="Times New Roman"/>
          <w:bCs/>
          <w:sz w:val="26"/>
          <w:szCs w:val="26"/>
          <w:lang w:eastAsia="ru-RU"/>
        </w:rPr>
        <w:t>-взрывоопасных (СУГ, бензин, дизтопливо).</w:t>
      </w:r>
    </w:p>
    <w:p w:rsidR="00EE1C4B" w:rsidRPr="00EE1C4B" w:rsidRDefault="00EE1C4B" w:rsidP="00EE1C4B">
      <w:pPr>
        <w:spacing w:before="120" w:after="120" w:line="240" w:lineRule="auto"/>
        <w:ind w:firstLine="902"/>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Основными причинами возникновения транспортных аварий в системе автотранспорта могут быть: неблагоприятные погодные условия (гололед, туман, ливневые дожди), несоблюдение правил дорожного движения, субъективный фактор при управлении автотранспортными средствами, а также увеличение количества транспортных средств и интенсивность автомобильных перевозок. </w:t>
      </w:r>
    </w:p>
    <w:p w:rsidR="00EE1C4B" w:rsidRPr="00EE1C4B" w:rsidRDefault="00EE1C4B" w:rsidP="00EE1C4B">
      <w:pPr>
        <w:spacing w:before="120" w:after="120" w:line="240" w:lineRule="auto"/>
        <w:ind w:firstLine="900"/>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В качестве наиболее вероятных аварийных ситуаций с ГСМ и СУГ на транспортных магистралях и ПОО, которые могут привести к возникновению поражающих факторов являются следующие:</w:t>
      </w:r>
    </w:p>
    <w:p w:rsidR="00EE1C4B" w:rsidRPr="00EE1C4B" w:rsidRDefault="00EE1C4B" w:rsidP="000335BD">
      <w:pPr>
        <w:numPr>
          <w:ilvl w:val="1"/>
          <w:numId w:val="34"/>
        </w:numPr>
        <w:tabs>
          <w:tab w:val="clear" w:pos="1080"/>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разлив (утечка) из цистерны ГСМ, СУГ;</w:t>
      </w:r>
    </w:p>
    <w:p w:rsidR="00EE1C4B" w:rsidRPr="00EE1C4B" w:rsidRDefault="00EE1C4B" w:rsidP="000335BD">
      <w:pPr>
        <w:numPr>
          <w:ilvl w:val="1"/>
          <w:numId w:val="34"/>
        </w:numPr>
        <w:tabs>
          <w:tab w:val="clear" w:pos="1080"/>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образование зоны разлива ГСМ, СУГ (последующая зона пожара);</w:t>
      </w:r>
    </w:p>
    <w:p w:rsidR="00EE1C4B" w:rsidRPr="00EE1C4B" w:rsidRDefault="00EE1C4B" w:rsidP="000335BD">
      <w:pPr>
        <w:numPr>
          <w:ilvl w:val="1"/>
          <w:numId w:val="34"/>
        </w:numPr>
        <w:tabs>
          <w:tab w:val="clear" w:pos="1080"/>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образование зоны взрывоопасных концентраций с последующим взрывом ТВС (зона мгновенного поражения от пожара вспышки);</w:t>
      </w:r>
    </w:p>
    <w:p w:rsidR="00EE1C4B" w:rsidRPr="00EE1C4B" w:rsidRDefault="00EE1C4B" w:rsidP="000335BD">
      <w:pPr>
        <w:numPr>
          <w:ilvl w:val="1"/>
          <w:numId w:val="34"/>
        </w:numPr>
        <w:tabs>
          <w:tab w:val="clear" w:pos="1080"/>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образование зоны избыточного давления от воздушной ударной волны;</w:t>
      </w:r>
    </w:p>
    <w:p w:rsidR="00EE1C4B" w:rsidRPr="00EE1C4B" w:rsidRDefault="00EE1C4B" w:rsidP="000335BD">
      <w:pPr>
        <w:numPr>
          <w:ilvl w:val="1"/>
          <w:numId w:val="34"/>
        </w:numPr>
        <w:tabs>
          <w:tab w:val="clear" w:pos="1080"/>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образование зоны опасных тепловых нагрузок при горении ГСМ на площади разлива.</w:t>
      </w:r>
    </w:p>
    <w:p w:rsidR="00EE1C4B" w:rsidRPr="00EE1C4B" w:rsidRDefault="00EE1C4B" w:rsidP="00EE1C4B">
      <w:pPr>
        <w:spacing w:before="120" w:after="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Автомобильным транспортом транспортируется большое количество взрывопожароопасных веществ: СУГ, бензин, дизтопливо. Газ, бензин и дизельное топливо на АГЗС доставляется автоцистернами емкостью 20 м</w:t>
      </w:r>
      <w:r w:rsidRPr="00EE1C4B">
        <w:rPr>
          <w:rFonts w:ascii="Times New Roman" w:eastAsia="Times New Roman" w:hAnsi="Times New Roman" w:cs="Times New Roman"/>
          <w:noProof/>
          <w:position w:val="-4"/>
          <w:sz w:val="26"/>
          <w:szCs w:val="26"/>
          <w:lang w:eastAsia="ru-RU"/>
        </w:rPr>
        <w:drawing>
          <wp:inline distT="0" distB="0" distL="0" distR="0" wp14:anchorId="2D17674B" wp14:editId="75E27DA9">
            <wp:extent cx="8572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85725" cy="190500"/>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В качестве аварийной ситуации рассмотрим полное разрушение цистерны автозаправщика. Площадь пролива по </w:t>
      </w:r>
      <w:proofErr w:type="spellStart"/>
      <w:r w:rsidRPr="00EE1C4B">
        <w:rPr>
          <w:rFonts w:ascii="Times New Roman" w:eastAsia="Times New Roman" w:hAnsi="Times New Roman" w:cs="Times New Roman"/>
          <w:bCs/>
          <w:sz w:val="26"/>
          <w:szCs w:val="26"/>
          <w:lang w:eastAsia="ru-RU"/>
        </w:rPr>
        <w:t>необвалованной</w:t>
      </w:r>
      <w:proofErr w:type="spellEnd"/>
      <w:r w:rsidRPr="00EE1C4B">
        <w:rPr>
          <w:rFonts w:ascii="Times New Roman" w:eastAsia="Times New Roman" w:hAnsi="Times New Roman" w:cs="Times New Roman"/>
          <w:bCs/>
          <w:sz w:val="26"/>
          <w:szCs w:val="26"/>
          <w:lang w:eastAsia="ru-RU"/>
        </w:rPr>
        <w:t xml:space="preserve"> поверхности составит S=3000 м</w:t>
      </w:r>
      <w:r w:rsidRPr="00EE1C4B">
        <w:rPr>
          <w:rFonts w:ascii="Times New Roman" w:eastAsia="Times New Roman" w:hAnsi="Times New Roman" w:cs="Times New Roman"/>
          <w:bCs/>
          <w:sz w:val="26"/>
          <w:szCs w:val="26"/>
          <w:vertAlign w:val="superscript"/>
          <w:lang w:eastAsia="ru-RU"/>
        </w:rPr>
        <w:t>2</w:t>
      </w:r>
      <w:r w:rsidRPr="00EE1C4B">
        <w:rPr>
          <w:rFonts w:ascii="Times New Roman" w:eastAsia="Times New Roman" w:hAnsi="Times New Roman" w:cs="Times New Roman"/>
          <w:bCs/>
          <w:sz w:val="26"/>
          <w:szCs w:val="26"/>
          <w:lang w:eastAsia="ru-RU"/>
        </w:rPr>
        <w:t>, диаметр разлития d=61,8 м.</w:t>
      </w:r>
    </w:p>
    <w:p w:rsidR="00EE1C4B" w:rsidRPr="00EE1C4B" w:rsidRDefault="00EE1C4B" w:rsidP="00EE1C4B">
      <w:pPr>
        <w:spacing w:before="120" w:after="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При воспламенении пролива зоны теплового излучения в соответствии с НПБ 105-03 составят:</w:t>
      </w:r>
    </w:p>
    <w:p w:rsidR="00EE1C4B" w:rsidRPr="00EE1C4B" w:rsidRDefault="00EE1C4B" w:rsidP="000335BD">
      <w:pPr>
        <w:numPr>
          <w:ilvl w:val="0"/>
          <w:numId w:val="30"/>
        </w:numPr>
        <w:tabs>
          <w:tab w:val="clear" w:pos="992"/>
          <w:tab w:val="num" w:pos="1418"/>
          <w:tab w:val="left" w:pos="4680"/>
          <w:tab w:val="left" w:pos="660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смертельного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0CFBBF4C" wp14:editId="30E686AD">
            <wp:extent cx="676275" cy="3905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16C959F1" wp14:editId="458C23C7">
            <wp:extent cx="80962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80962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 w:val="left" w:pos="4680"/>
          <w:tab w:val="left" w:pos="660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порогового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2C457019" wp14:editId="7EEA2AA6">
            <wp:extent cx="685800" cy="390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78730BA7" wp14:editId="7092EE57">
            <wp:extent cx="8286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82867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При отсутствии мгновенного воспламенения пролития возможен взрыв образовавшейся </w:t>
      </w:r>
      <w:proofErr w:type="spellStart"/>
      <w:r w:rsidRPr="00EE1C4B">
        <w:rPr>
          <w:rFonts w:ascii="Times New Roman" w:eastAsia="Times New Roman" w:hAnsi="Times New Roman" w:cs="Times New Roman"/>
          <w:bCs/>
          <w:sz w:val="26"/>
          <w:szCs w:val="26"/>
          <w:lang w:eastAsia="ru-RU"/>
        </w:rPr>
        <w:t>газопаровоздушной</w:t>
      </w:r>
      <w:proofErr w:type="spellEnd"/>
      <w:r w:rsidRPr="00EE1C4B">
        <w:rPr>
          <w:rFonts w:ascii="Times New Roman" w:eastAsia="Times New Roman" w:hAnsi="Times New Roman" w:cs="Times New Roman"/>
          <w:bCs/>
          <w:sz w:val="26"/>
          <w:szCs w:val="26"/>
          <w:lang w:eastAsia="ru-RU"/>
        </w:rPr>
        <w:t xml:space="preserve"> смеси, в этом случае максимальное количество горючей смеси поступившей в окружающее пространство составит 10,6 т. Зоны поражения избыточной волной давления в этом случае от эпицентра взрыва </w:t>
      </w:r>
      <w:r w:rsidRPr="00EE1C4B">
        <w:rPr>
          <w:rFonts w:ascii="Times New Roman" w:eastAsia="Times New Roman" w:hAnsi="Times New Roman" w:cs="Times New Roman"/>
          <w:bCs/>
          <w:sz w:val="26"/>
          <w:szCs w:val="26"/>
          <w:lang w:eastAsia="ru-RU"/>
        </w:rPr>
        <w:lastRenderedPageBreak/>
        <w:t xml:space="preserve">по «Методу расчета параметров волны давления при сгорании </w:t>
      </w:r>
      <w:proofErr w:type="spellStart"/>
      <w:r w:rsidRPr="00EE1C4B">
        <w:rPr>
          <w:rFonts w:ascii="Times New Roman" w:eastAsia="Times New Roman" w:hAnsi="Times New Roman" w:cs="Times New Roman"/>
          <w:bCs/>
          <w:sz w:val="26"/>
          <w:szCs w:val="26"/>
          <w:lang w:eastAsia="ru-RU"/>
        </w:rPr>
        <w:t>газопаровоздушных</w:t>
      </w:r>
      <w:proofErr w:type="spellEnd"/>
      <w:r w:rsidRPr="00EE1C4B">
        <w:rPr>
          <w:rFonts w:ascii="Times New Roman" w:eastAsia="Times New Roman" w:hAnsi="Times New Roman" w:cs="Times New Roman"/>
          <w:bCs/>
          <w:sz w:val="26"/>
          <w:szCs w:val="26"/>
          <w:lang w:eastAsia="ru-RU"/>
        </w:rPr>
        <w:t xml:space="preserve"> смесей в открытом пространстве» (ГОСТ Р 12.3.047-98) составят:</w:t>
      </w:r>
    </w:p>
    <w:p w:rsidR="00EE1C4B" w:rsidRPr="00EE1C4B" w:rsidRDefault="00EE1C4B" w:rsidP="000335BD">
      <w:pPr>
        <w:numPr>
          <w:ilvl w:val="0"/>
          <w:numId w:val="31"/>
        </w:numPr>
        <w:tabs>
          <w:tab w:val="clear" w:pos="992"/>
          <w:tab w:val="num" w:pos="851"/>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полного разрушения и смертельного поражения людей </w:t>
      </w:r>
      <w:r w:rsidRPr="00EE1C4B">
        <w:rPr>
          <w:rFonts w:ascii="Times New Roman" w:eastAsia="Times New Roman" w:hAnsi="Times New Roman" w:cs="Times New Roman"/>
          <w:noProof/>
          <w:sz w:val="26"/>
          <w:szCs w:val="26"/>
          <w:lang w:eastAsia="ru-RU"/>
        </w:rPr>
        <w:drawing>
          <wp:inline distT="0" distB="0" distL="0" distR="0" wp14:anchorId="4FCE765E" wp14:editId="3E9FCA3E">
            <wp:extent cx="866775" cy="2000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131E7B0D" wp14:editId="136362FD">
            <wp:extent cx="69532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69532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сильного разрушения </w:t>
      </w:r>
      <w:r w:rsidRPr="00EE1C4B">
        <w:rPr>
          <w:rFonts w:ascii="Times New Roman" w:eastAsia="Times New Roman" w:hAnsi="Times New Roman" w:cs="Times New Roman"/>
          <w:noProof/>
          <w:sz w:val="26"/>
          <w:szCs w:val="26"/>
          <w:lang w:eastAsia="ru-RU"/>
        </w:rPr>
        <w:drawing>
          <wp:inline distT="0" distB="0" distL="0" distR="0" wp14:anchorId="66D93F67" wp14:editId="376234CD">
            <wp:extent cx="800100" cy="200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4D9062E8" wp14:editId="372F2E3B">
            <wp:extent cx="6477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647700" cy="21907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среднего разрушения </w:t>
      </w:r>
      <w:r w:rsidRPr="00EE1C4B">
        <w:rPr>
          <w:rFonts w:ascii="Times New Roman" w:eastAsia="Times New Roman" w:hAnsi="Times New Roman" w:cs="Times New Roman"/>
          <w:noProof/>
          <w:sz w:val="26"/>
          <w:szCs w:val="26"/>
          <w:lang w:eastAsia="ru-RU"/>
        </w:rPr>
        <w:drawing>
          <wp:inline distT="0" distB="0" distL="0" distR="0" wp14:anchorId="280D6002" wp14:editId="2428E6A6">
            <wp:extent cx="800100" cy="200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50253171" wp14:editId="3DE68C4D">
            <wp:extent cx="7239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723900" cy="21907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 w:val="left" w:pos="2040"/>
        </w:tabs>
        <w:spacing w:before="120" w:after="120" w:line="240" w:lineRule="auto"/>
        <w:ind w:left="1418" w:hanging="567"/>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слабого разрушения и порогового поражения людей </w:t>
      </w:r>
      <w:r w:rsidRPr="00EE1C4B">
        <w:rPr>
          <w:rFonts w:ascii="Times New Roman" w:eastAsia="Times New Roman" w:hAnsi="Times New Roman" w:cs="Times New Roman"/>
          <w:noProof/>
          <w:sz w:val="26"/>
          <w:szCs w:val="26"/>
          <w:lang w:eastAsia="ru-RU"/>
        </w:rPr>
        <w:drawing>
          <wp:inline distT="0" distB="0" distL="0" distR="0" wp14:anchorId="50A12E0E" wp14:editId="52709EE2">
            <wp:extent cx="790575" cy="2000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458C2F19" wp14:editId="2DF7BA9C">
            <wp:extent cx="800100" cy="2381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Для сжатых углеводородных газов в случае ЧС характерно развитие аварии с образованием «огненного шара». Для 10,6 т СУГ, участвующих в образовании «огненного шара», по «Методу расчета интенсивности теплового излучения и времени существования «огненного шара» (ГОСТ Р 12.3.047-98):</w:t>
      </w:r>
    </w:p>
    <w:p w:rsidR="00EE1C4B" w:rsidRPr="00EE1C4B" w:rsidRDefault="00EE1C4B" w:rsidP="000335BD">
      <w:pPr>
        <w:numPr>
          <w:ilvl w:val="0"/>
          <w:numId w:val="32"/>
        </w:numPr>
        <w:tabs>
          <w:tab w:val="clear" w:pos="992"/>
          <w:tab w:val="num" w:pos="1418"/>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эффективный диаметр «огненного шара» </w:t>
      </w:r>
      <w:r w:rsidRPr="00EE1C4B">
        <w:rPr>
          <w:rFonts w:ascii="Times New Roman" w:eastAsia="Times New Roman" w:hAnsi="Times New Roman" w:cs="Times New Roman"/>
          <w:noProof/>
          <w:sz w:val="26"/>
          <w:szCs w:val="26"/>
          <w:lang w:eastAsia="ru-RU"/>
        </w:rPr>
        <w:drawing>
          <wp:inline distT="0" distB="0" distL="0" distR="0" wp14:anchorId="13BEB510" wp14:editId="1634D7BE">
            <wp:extent cx="82867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828675" cy="228600"/>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2"/>
        </w:numPr>
        <w:tabs>
          <w:tab w:val="clear" w:pos="992"/>
          <w:tab w:val="num" w:pos="1418"/>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время существования «огненного шара» </w:t>
      </w:r>
      <w:r w:rsidRPr="00EE1C4B">
        <w:rPr>
          <w:rFonts w:ascii="Times New Roman" w:eastAsia="Times New Roman" w:hAnsi="Times New Roman" w:cs="Times New Roman"/>
          <w:noProof/>
          <w:sz w:val="26"/>
          <w:szCs w:val="26"/>
          <w:lang w:eastAsia="ru-RU"/>
        </w:rPr>
        <w:drawing>
          <wp:inline distT="0" distB="0" distL="0" distR="0" wp14:anchorId="04455EF5" wp14:editId="745882B1">
            <wp:extent cx="7905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790575" cy="228600"/>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0"/>
        </w:numPr>
        <w:tabs>
          <w:tab w:val="clear" w:pos="992"/>
          <w:tab w:val="num" w:pos="1418"/>
          <w:tab w:val="left" w:pos="4920"/>
          <w:tab w:val="left" w:pos="684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зона смертельного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029AA828" wp14:editId="0231B092">
            <wp:extent cx="676275" cy="3905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474F80B2" wp14:editId="50090B38">
            <wp:extent cx="790575" cy="2381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79057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 w:val="left" w:pos="4920"/>
          <w:tab w:val="left" w:pos="684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зона порогового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06003E63" wp14:editId="526603AD">
            <wp:extent cx="685800" cy="3905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2EA7E807" wp14:editId="7A7D28C2">
            <wp:extent cx="800100" cy="2381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В качестве аварийной ситуации рассмотрим полное разрушение ёмкости. Площадь пролива по </w:t>
      </w:r>
      <w:proofErr w:type="spellStart"/>
      <w:r w:rsidRPr="00EE1C4B">
        <w:rPr>
          <w:rFonts w:ascii="Times New Roman" w:eastAsia="Times New Roman" w:hAnsi="Times New Roman" w:cs="Times New Roman"/>
          <w:bCs/>
          <w:sz w:val="26"/>
          <w:szCs w:val="26"/>
          <w:lang w:eastAsia="ru-RU"/>
        </w:rPr>
        <w:t>необвалованной</w:t>
      </w:r>
      <w:proofErr w:type="spellEnd"/>
      <w:r w:rsidRPr="00EE1C4B">
        <w:rPr>
          <w:rFonts w:ascii="Times New Roman" w:eastAsia="Times New Roman" w:hAnsi="Times New Roman" w:cs="Times New Roman"/>
          <w:bCs/>
          <w:sz w:val="26"/>
          <w:szCs w:val="26"/>
          <w:lang w:eastAsia="ru-RU"/>
        </w:rPr>
        <w:t xml:space="preserve"> поверхности составит S=1530 м</w:t>
      </w:r>
      <w:r w:rsidRPr="00EE1C4B">
        <w:rPr>
          <w:rFonts w:ascii="Times New Roman" w:eastAsia="Times New Roman" w:hAnsi="Times New Roman" w:cs="Times New Roman"/>
          <w:bCs/>
          <w:sz w:val="26"/>
          <w:szCs w:val="26"/>
          <w:vertAlign w:val="superscript"/>
          <w:lang w:eastAsia="ru-RU"/>
        </w:rPr>
        <w:t>2</w:t>
      </w:r>
      <w:r w:rsidRPr="00EE1C4B">
        <w:rPr>
          <w:rFonts w:ascii="Times New Roman" w:eastAsia="Times New Roman" w:hAnsi="Times New Roman" w:cs="Times New Roman"/>
          <w:bCs/>
          <w:sz w:val="26"/>
          <w:szCs w:val="26"/>
          <w:lang w:eastAsia="ru-RU"/>
        </w:rPr>
        <w:t>, диаметр разлития d=31,5 м.</w:t>
      </w:r>
    </w:p>
    <w:p w:rsidR="00EE1C4B" w:rsidRPr="00EE1C4B" w:rsidRDefault="00EE1C4B" w:rsidP="00EE1C4B">
      <w:pPr>
        <w:spacing w:before="120" w:after="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При воспламенении пролива зоны теплового излучения в соответствии с «Метод расчета интенсивности теплового излучения» НПБ 105-03 составят:</w:t>
      </w:r>
    </w:p>
    <w:p w:rsidR="00EE1C4B" w:rsidRPr="00EE1C4B" w:rsidRDefault="00EE1C4B" w:rsidP="000335BD">
      <w:pPr>
        <w:numPr>
          <w:ilvl w:val="0"/>
          <w:numId w:val="30"/>
        </w:numPr>
        <w:tabs>
          <w:tab w:val="clear" w:pos="992"/>
          <w:tab w:val="num" w:pos="1418"/>
          <w:tab w:val="left" w:pos="4680"/>
          <w:tab w:val="left" w:pos="660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смертельного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2E91A0F9" wp14:editId="23D94C19">
            <wp:extent cx="676275" cy="3905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6249142D" wp14:editId="2897EBEC">
            <wp:extent cx="8001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 w:val="left" w:pos="4680"/>
          <w:tab w:val="left" w:pos="660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порогового поражения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674293F3" wp14:editId="0032BB9B">
            <wp:extent cx="685800" cy="3905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3553D31F" wp14:editId="6BD70D60">
            <wp:extent cx="7143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При отсутствии мгновенного воспламенения пролития возможен взрыв образовавшейся </w:t>
      </w:r>
      <w:proofErr w:type="spellStart"/>
      <w:r w:rsidRPr="00EE1C4B">
        <w:rPr>
          <w:rFonts w:ascii="Times New Roman" w:eastAsia="Times New Roman" w:hAnsi="Times New Roman" w:cs="Times New Roman"/>
          <w:bCs/>
          <w:sz w:val="26"/>
          <w:szCs w:val="26"/>
          <w:lang w:eastAsia="ru-RU"/>
        </w:rPr>
        <w:t>газопаровоздушной</w:t>
      </w:r>
      <w:proofErr w:type="spellEnd"/>
      <w:r w:rsidRPr="00EE1C4B">
        <w:rPr>
          <w:rFonts w:ascii="Times New Roman" w:eastAsia="Times New Roman" w:hAnsi="Times New Roman" w:cs="Times New Roman"/>
          <w:bCs/>
          <w:sz w:val="26"/>
          <w:szCs w:val="26"/>
          <w:lang w:eastAsia="ru-RU"/>
        </w:rPr>
        <w:t xml:space="preserve"> смеси, в этом случае максимальное количество горючей смеси поступившей в окружающее пространство составит 5,41 т. Зоны поражения избыточной волной давления в этом случае от эпицентра взрыва по «Методу расчета параметров волны давления при сгорании </w:t>
      </w:r>
      <w:proofErr w:type="spellStart"/>
      <w:r w:rsidRPr="00EE1C4B">
        <w:rPr>
          <w:rFonts w:ascii="Times New Roman" w:eastAsia="Times New Roman" w:hAnsi="Times New Roman" w:cs="Times New Roman"/>
          <w:bCs/>
          <w:sz w:val="26"/>
          <w:szCs w:val="26"/>
          <w:lang w:eastAsia="ru-RU"/>
        </w:rPr>
        <w:t>газопаровоздушных</w:t>
      </w:r>
      <w:proofErr w:type="spellEnd"/>
      <w:r w:rsidRPr="00EE1C4B">
        <w:rPr>
          <w:rFonts w:ascii="Times New Roman" w:eastAsia="Times New Roman" w:hAnsi="Times New Roman" w:cs="Times New Roman"/>
          <w:bCs/>
          <w:sz w:val="26"/>
          <w:szCs w:val="26"/>
          <w:lang w:eastAsia="ru-RU"/>
        </w:rPr>
        <w:t xml:space="preserve"> смесей в открытом пространстве» (ГОСТ Р 12.3.047-98) составят:</w:t>
      </w:r>
    </w:p>
    <w:p w:rsidR="00EE1C4B" w:rsidRPr="00EE1C4B" w:rsidRDefault="00EE1C4B" w:rsidP="000335BD">
      <w:pPr>
        <w:numPr>
          <w:ilvl w:val="0"/>
          <w:numId w:val="31"/>
        </w:numPr>
        <w:tabs>
          <w:tab w:val="clear" w:pos="992"/>
          <w:tab w:val="num" w:pos="1418"/>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lastRenderedPageBreak/>
        <w:t xml:space="preserve">полного разрушения и смертельного поражения людей </w:t>
      </w:r>
      <w:r w:rsidRPr="00EE1C4B">
        <w:rPr>
          <w:rFonts w:ascii="Times New Roman" w:eastAsia="Times New Roman" w:hAnsi="Times New Roman" w:cs="Times New Roman"/>
          <w:bCs/>
          <w:noProof/>
          <w:sz w:val="26"/>
          <w:szCs w:val="26"/>
          <w:lang w:eastAsia="ru-RU"/>
        </w:rPr>
        <w:drawing>
          <wp:inline distT="0" distB="0" distL="0" distR="0" wp14:anchorId="3428FE2F" wp14:editId="23AC108A">
            <wp:extent cx="866775" cy="2000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bCs/>
          <w:noProof/>
          <w:sz w:val="26"/>
          <w:szCs w:val="26"/>
          <w:lang w:eastAsia="ru-RU"/>
        </w:rPr>
        <w:drawing>
          <wp:inline distT="0" distB="0" distL="0" distR="0" wp14:anchorId="1B035234" wp14:editId="69756716">
            <wp:extent cx="71437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сильного разрушения </w:t>
      </w:r>
      <w:r w:rsidRPr="00EE1C4B">
        <w:rPr>
          <w:rFonts w:ascii="Times New Roman" w:eastAsia="Times New Roman" w:hAnsi="Times New Roman" w:cs="Times New Roman"/>
          <w:noProof/>
          <w:sz w:val="26"/>
          <w:szCs w:val="26"/>
          <w:lang w:eastAsia="ru-RU"/>
        </w:rPr>
        <w:drawing>
          <wp:inline distT="0" distB="0" distL="0" distR="0" wp14:anchorId="58009ACC" wp14:editId="2A3F5BDA">
            <wp:extent cx="800100" cy="2000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5BB38892" wp14:editId="118B22BB">
            <wp:extent cx="77152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771525" cy="21907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среднего разрушения </w:t>
      </w:r>
      <w:r w:rsidRPr="00EE1C4B">
        <w:rPr>
          <w:rFonts w:ascii="Times New Roman" w:eastAsia="Times New Roman" w:hAnsi="Times New Roman" w:cs="Times New Roman"/>
          <w:noProof/>
          <w:sz w:val="26"/>
          <w:szCs w:val="26"/>
          <w:lang w:eastAsia="ru-RU"/>
        </w:rPr>
        <w:drawing>
          <wp:inline distT="0" distB="0" distL="0" distR="0" wp14:anchorId="21C023AC" wp14:editId="632538C0">
            <wp:extent cx="800100" cy="2000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25FF1197" wp14:editId="4552A0A7">
            <wp:extent cx="657225" cy="219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657225" cy="21907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0335BD">
      <w:pPr>
        <w:numPr>
          <w:ilvl w:val="0"/>
          <w:numId w:val="31"/>
        </w:numPr>
        <w:tabs>
          <w:tab w:val="clear" w:pos="992"/>
          <w:tab w:val="num" w:pos="1418"/>
          <w:tab w:val="left" w:pos="2040"/>
        </w:tabs>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 xml:space="preserve">слабого разрушения и порогового поражения людей </w:t>
      </w:r>
      <w:r w:rsidRPr="00EE1C4B">
        <w:rPr>
          <w:rFonts w:ascii="Times New Roman" w:eastAsia="Times New Roman" w:hAnsi="Times New Roman" w:cs="Times New Roman"/>
          <w:noProof/>
          <w:sz w:val="26"/>
          <w:szCs w:val="26"/>
          <w:lang w:eastAsia="ru-RU"/>
        </w:rPr>
        <w:drawing>
          <wp:inline distT="0" distB="0" distL="0" distR="0" wp14:anchorId="0DE9F57F" wp14:editId="637BBFE8">
            <wp:extent cx="790575" cy="2000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 xml:space="preserve"> </w:t>
      </w:r>
      <w:r w:rsidRPr="00EE1C4B">
        <w:rPr>
          <w:rFonts w:ascii="Times New Roman" w:eastAsia="Times New Roman" w:hAnsi="Times New Roman" w:cs="Times New Roman"/>
          <w:bCs/>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1D7E1F05" wp14:editId="0A78C056">
            <wp:extent cx="771525" cy="2381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inline>
        </w:drawing>
      </w:r>
      <w:r w:rsidRPr="00EE1C4B">
        <w:rPr>
          <w:rFonts w:ascii="Times New Roman" w:eastAsia="Times New Roman" w:hAnsi="Times New Roman" w:cs="Times New Roman"/>
          <w:bCs/>
          <w:sz w:val="26"/>
          <w:szCs w:val="26"/>
          <w:lang w:eastAsia="ru-RU"/>
        </w:rPr>
        <w:t>.</w:t>
      </w:r>
    </w:p>
    <w:p w:rsidR="00EE1C4B" w:rsidRPr="00EE1C4B" w:rsidRDefault="00EE1C4B" w:rsidP="00EE1C4B">
      <w:pPr>
        <w:spacing w:before="120" w:after="120" w:line="240" w:lineRule="auto"/>
        <w:ind w:firstLine="851"/>
        <w:jc w:val="both"/>
        <w:rPr>
          <w:rFonts w:ascii="Times New Roman" w:eastAsia="Times New Roman" w:hAnsi="Times New Roman" w:cs="Times New Roman"/>
          <w:b/>
          <w:bCs/>
          <w:sz w:val="26"/>
          <w:szCs w:val="26"/>
          <w:lang w:eastAsia="ru-RU"/>
        </w:rPr>
      </w:pPr>
      <w:r w:rsidRPr="00EE1C4B">
        <w:rPr>
          <w:rFonts w:ascii="Times New Roman" w:eastAsia="Times New Roman" w:hAnsi="Times New Roman" w:cs="Times New Roman"/>
          <w:b/>
          <w:bCs/>
          <w:sz w:val="26"/>
          <w:szCs w:val="26"/>
          <w:lang w:eastAsia="ru-RU"/>
        </w:rPr>
        <w:t>Перечень превентивных мероприятий при перевозке опасных грузов.</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Установление ответственности отправителя и перевозчика за организацию безопасной транспортировки опасных грузов (ОГ).</w:t>
      </w:r>
      <w:r w:rsidRPr="00EE1C4B">
        <w:rPr>
          <w:rFonts w:ascii="Times New Roman" w:eastAsia="Times New Roman" w:hAnsi="Times New Roman" w:cs="Times New Roman"/>
          <w:sz w:val="26"/>
          <w:szCs w:val="26"/>
          <w:lang w:eastAsia="ru-RU"/>
        </w:rPr>
        <w:t xml:space="preserve">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аварийной карточки. Получение разрешения МПС, МГА и т.д. на перевозку грузов, не указанных в Алфавитном указателе ОГ. Грузоотправитель несет ответственность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развернутых планах перевозок особенности перевозок. Правильность оформления перевозочных документов. Выделение сопровождающих перевозок.</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Составление характеристики перевозимого ОГ. </w:t>
      </w:r>
      <w:r w:rsidRPr="00EE1C4B">
        <w:rPr>
          <w:rFonts w:ascii="Times New Roman" w:eastAsia="Times New Roman" w:hAnsi="Times New Roman" w:cs="Times New Roman"/>
          <w:sz w:val="26"/>
          <w:szCs w:val="26"/>
          <w:lang w:eastAsia="ru-RU"/>
        </w:rPr>
        <w:t>Указание технического наименования вещества, номера ГОСТа, физико-химических свойств, допустимых воздействиях на груз, влияния на организм человека, описание тары и упаковки, правил обращения с грузом, совместимости с другими грузами,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Составление заключения на допустимость перевозки.</w:t>
      </w:r>
      <w:r w:rsidRPr="00EE1C4B">
        <w:rPr>
          <w:rFonts w:ascii="Times New Roman" w:eastAsia="Times New Roman" w:hAnsi="Times New Roman" w:cs="Times New Roman"/>
          <w:sz w:val="26"/>
          <w:szCs w:val="26"/>
          <w:lang w:eastAsia="ru-RU"/>
        </w:rPr>
        <w:t xml:space="preserve">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пожаротушения, средства защиты и первой медицинской помощи. Составляется Министерством, ведомством и направляется грузоотправителю и руководителю пункта отправления.</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Прогноз обстановки в случае возникновения ЧС на пути следования ОГ. </w:t>
      </w:r>
      <w:r w:rsidRPr="00EE1C4B">
        <w:rPr>
          <w:rFonts w:ascii="Times New Roman" w:eastAsia="Times New Roman" w:hAnsi="Times New Roman" w:cs="Times New Roman"/>
          <w:sz w:val="26"/>
          <w:szCs w:val="26"/>
          <w:lang w:eastAsia="ru-RU"/>
        </w:rPr>
        <w:t xml:space="preserve">Изучение характеристик ОГ и данных о маршруте перевозки, близлежащих населенных пунктах, условиях погрузки-выгрузки, времени и сезона перевозки, метеоданных и т.п. Использование ведомственных методик прогнозирования и </w:t>
      </w:r>
      <w:r w:rsidRPr="00EE1C4B">
        <w:rPr>
          <w:rFonts w:ascii="Times New Roman" w:eastAsia="Times New Roman" w:hAnsi="Times New Roman" w:cs="Times New Roman"/>
          <w:sz w:val="26"/>
          <w:szCs w:val="26"/>
          <w:lang w:eastAsia="ru-RU"/>
        </w:rPr>
        <w:lastRenderedPageBreak/>
        <w:t>оценки обстановки, а также методик МЧС. Учет и использование данных прогноза при составлении планов действий в условиях ЧС (для местных органов и органов ГОЧС). Верификация методик.</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Контроль за перевозкой ОГ, который должен осуществляться в специальных транспортно-упаковочных контейнерах (ТУК), загруженных в специальные транспортные средства. </w:t>
      </w:r>
      <w:r w:rsidRPr="00EE1C4B">
        <w:rPr>
          <w:rFonts w:ascii="Times New Roman" w:eastAsia="Times New Roman" w:hAnsi="Times New Roman" w:cs="Times New Roman"/>
          <w:sz w:val="26"/>
          <w:szCs w:val="26"/>
          <w:lang w:eastAsia="ru-RU"/>
        </w:rPr>
        <w:t>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служебную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данного вида. Нанесение маркировки на тару и упаковку по ГОСТ 14192-77.</w:t>
      </w:r>
      <w:r w:rsidRPr="00EE1C4B">
        <w:rPr>
          <w:rFonts w:ascii="Times New Roman" w:eastAsia="Times New Roman" w:hAnsi="Times New Roman" w:cs="Times New Roman"/>
          <w:sz w:val="24"/>
          <w:szCs w:val="24"/>
          <w:lang w:eastAsia="ru-RU"/>
        </w:rPr>
        <w:t xml:space="preserve"> </w:t>
      </w:r>
      <w:r w:rsidRPr="00EE1C4B">
        <w:rPr>
          <w:rFonts w:ascii="Times New Roman" w:eastAsia="Times New Roman" w:hAnsi="Times New Roman" w:cs="Times New Roman"/>
          <w:i/>
          <w:sz w:val="26"/>
          <w:szCs w:val="26"/>
          <w:lang w:eastAsia="ru-RU"/>
        </w:rPr>
        <w:t xml:space="preserve">  </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Оснащение групп по перевозкам ОГ в соответствии с действующими правилами по перевозке ОГ. </w:t>
      </w:r>
      <w:r w:rsidRPr="00EE1C4B">
        <w:rPr>
          <w:rFonts w:ascii="Times New Roman" w:eastAsia="Times New Roman" w:hAnsi="Times New Roman" w:cs="Times New Roman"/>
          <w:sz w:val="26"/>
          <w:szCs w:val="26"/>
          <w:lang w:eastAsia="ru-RU"/>
        </w:rPr>
        <w:t>Оснащение за счет грузоотправителя средствами индивидуальной защиты и спецодеждой, аптечками, комплектами инструмента, первичными средствами пожаротушения и дегазации, необходимыми вспомогательными материалами.</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i/>
          <w:sz w:val="26"/>
          <w:szCs w:val="26"/>
          <w:lang w:eastAsia="ru-RU"/>
        </w:rPr>
        <w:t xml:space="preserve">Организация оповещения по маршруту перевозки местных и других органов власти. </w:t>
      </w:r>
      <w:r w:rsidRPr="00EE1C4B">
        <w:rPr>
          <w:rFonts w:ascii="Times New Roman" w:eastAsia="Times New Roman" w:hAnsi="Times New Roman" w:cs="Times New Roman"/>
          <w:sz w:val="26"/>
          <w:szCs w:val="26"/>
          <w:lang w:eastAsia="ru-RU"/>
        </w:rPr>
        <w:t xml:space="preserve">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органов власти и органов ГОЧС о возникших нарушениях регламента перевозок. </w:t>
      </w:r>
    </w:p>
    <w:p w:rsidR="00EE1C4B" w:rsidRPr="00EE1C4B" w:rsidRDefault="00EE1C4B" w:rsidP="000335BD">
      <w:pPr>
        <w:numPr>
          <w:ilvl w:val="0"/>
          <w:numId w:val="33"/>
        </w:numPr>
        <w:spacing w:before="120" w:after="120" w:line="240" w:lineRule="auto"/>
        <w:ind w:left="0"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Подготовка сил и средств для ликвидации ЧС, обусловленных авариями на маршрутах перевозок </w:t>
      </w:r>
      <w:proofErr w:type="spellStart"/>
      <w:r w:rsidRPr="00EE1C4B">
        <w:rPr>
          <w:rFonts w:ascii="Times New Roman" w:eastAsia="Times New Roman" w:hAnsi="Times New Roman" w:cs="Times New Roman"/>
          <w:i/>
          <w:sz w:val="26"/>
          <w:szCs w:val="26"/>
          <w:lang w:eastAsia="ru-RU"/>
        </w:rPr>
        <w:t>спецгрузов</w:t>
      </w:r>
      <w:proofErr w:type="spellEnd"/>
      <w:r w:rsidRPr="00EE1C4B">
        <w:rPr>
          <w:rFonts w:ascii="Times New Roman" w:eastAsia="Times New Roman" w:hAnsi="Times New Roman" w:cs="Times New Roman"/>
          <w:i/>
          <w:sz w:val="26"/>
          <w:szCs w:val="26"/>
          <w:lang w:eastAsia="ru-RU"/>
        </w:rPr>
        <w:t>.</w:t>
      </w:r>
      <w:r w:rsidRPr="00EE1C4B">
        <w:rPr>
          <w:rFonts w:ascii="Times New Roman" w:eastAsia="Times New Roman" w:hAnsi="Times New Roman" w:cs="Times New Roman"/>
          <w:sz w:val="26"/>
          <w:szCs w:val="26"/>
          <w:lang w:eastAsia="ru-RU"/>
        </w:rPr>
        <w:t xml:space="preserve"> Создание и оснащение мобильных аварийно-восстановительных формирований на транспорте, формирований на узловых станциях и перевалочных пунктах. Там же создание запасов материалов и технических средств для проведения работ по экстренному вводу в строй транспортных коммуникаций, запасов дегазирующих и дезактивирующих средств, средств пожаротушения.</w:t>
      </w:r>
    </w:p>
    <w:p w:rsidR="00EE1C4B" w:rsidRPr="00EE1C4B" w:rsidRDefault="00EE1C4B" w:rsidP="00EE1C4B">
      <w:pPr>
        <w:tabs>
          <w:tab w:val="left" w:pos="900"/>
          <w:tab w:val="left" w:pos="3060"/>
        </w:tabs>
        <w:spacing w:before="120" w:after="120" w:line="240" w:lineRule="auto"/>
        <w:ind w:left="2520" w:hanging="1620"/>
        <w:jc w:val="both"/>
        <w:rPr>
          <w:rFonts w:ascii="Times New Roman" w:eastAsia="Times New Roman" w:hAnsi="Times New Roman" w:cs="Times New Roman"/>
          <w:b/>
          <w:color w:val="0000FF"/>
          <w:sz w:val="24"/>
          <w:szCs w:val="24"/>
          <w:lang w:eastAsia="ru-RU"/>
        </w:rPr>
      </w:pPr>
      <w:r w:rsidRPr="00EE1C4B">
        <w:rPr>
          <w:rFonts w:ascii="Times New Roman" w:eastAsia="Times New Roman" w:hAnsi="Times New Roman" w:cs="Times New Roman"/>
          <w:b/>
          <w:color w:val="0000FF"/>
          <w:sz w:val="24"/>
          <w:szCs w:val="24"/>
          <w:lang w:eastAsia="ru-RU"/>
        </w:rPr>
        <w:t>Риски возникновения ЧС на объектах железнодорожного транспорта.</w:t>
      </w:r>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Территория </w:t>
      </w:r>
      <w:r w:rsidRPr="00EE1C4B">
        <w:rPr>
          <w:rFonts w:ascii="Times New Roman" w:eastAsia="Times New Roman" w:hAnsi="Times New Roman" w:cs="Times New Roman"/>
          <w:bCs/>
          <w:sz w:val="26"/>
          <w:szCs w:val="26"/>
          <w:lang w:eastAsia="ru-RU"/>
        </w:rPr>
        <w:t>МО «Городское поселение город Конаково» характеризуется наличием железнодорожной ветки Решетниково – Конаково ГРЭС и железнодорожной станцией Конаково ГРЭС.</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Железнодорожный транспорт общего пользования является источником потенциальной опасности возникновения чрезвычайных ситуаций с большим числом пострадавших, значительным материальным ущербом, наступлением неблагоприятных экологических и санитарно-гигиенических последствий.</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К участкам повышенной аварийности на железной дороге относятся железнодорожные переезды. При переезде железнодорожного полотна необходимо соблюдать ПДД и быть предельно внимательными.</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 xml:space="preserve">По железнодорожным путям по территории городского поселения могут перевозиться опасные грузы практически всех классов. </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bCs/>
          <w:sz w:val="26"/>
          <w:szCs w:val="26"/>
          <w:lang w:eastAsia="ru-RU"/>
        </w:rPr>
        <w:t>Железнодорожными путями</w:t>
      </w:r>
      <w:r w:rsidRPr="00EE1C4B">
        <w:rPr>
          <w:rFonts w:ascii="Times New Roman" w:eastAsia="Times New Roman" w:hAnsi="Times New Roman" w:cs="Times New Roman"/>
          <w:b/>
          <w:bCs/>
          <w:sz w:val="26"/>
          <w:szCs w:val="26"/>
          <w:lang w:eastAsia="ru-RU"/>
        </w:rPr>
        <w:t xml:space="preserve"> </w:t>
      </w:r>
      <w:r w:rsidRPr="00EE1C4B">
        <w:rPr>
          <w:rFonts w:ascii="Times New Roman" w:eastAsia="Times New Roman" w:hAnsi="Times New Roman" w:cs="Times New Roman"/>
          <w:sz w:val="26"/>
          <w:szCs w:val="26"/>
          <w:lang w:eastAsia="ru-RU"/>
        </w:rPr>
        <w:t xml:space="preserve">транспортируется большое количество веществ, в том числе и взрывопожароопасных. Среди транспортируемых веществ высокую опасность представляют СУГ, поскольку их взрывопожароопасные свойства усугубляются тем, что оборот их осуществляется при повышенном давлении. В соответствии с РД 15-73-94 «Правила безопасности при перевозке опасных грузов железнодорожным транспортом» (приложение 6 таблица 3 Параметры вагонов-цистерн для перевозки сжиженных газов) транспортировку пропана железнодорожным транспортом осуществляют в вагонах-цистернах 908Р вместимостью 43,75 тонны с полезным объемом </w:t>
      </w:r>
      <w:smartTag w:uri="urn:schemas-microsoft-com:office:smarttags" w:element="metricconverter">
        <w:smartTagPr>
          <w:attr w:name="ProductID" w:val="62,3 м3"/>
        </w:smartTagPr>
        <w:r w:rsidRPr="00EE1C4B">
          <w:rPr>
            <w:rFonts w:ascii="Times New Roman" w:eastAsia="Times New Roman" w:hAnsi="Times New Roman" w:cs="Times New Roman"/>
            <w:sz w:val="26"/>
            <w:szCs w:val="26"/>
            <w:lang w:eastAsia="ru-RU"/>
          </w:rPr>
          <w:t>62,3 м</w:t>
        </w:r>
        <w:r w:rsidRPr="00EE1C4B">
          <w:rPr>
            <w:rFonts w:ascii="Times New Roman" w:eastAsia="Times New Roman" w:hAnsi="Times New Roman" w:cs="Times New Roman"/>
            <w:sz w:val="26"/>
            <w:szCs w:val="26"/>
            <w:vertAlign w:val="superscript"/>
            <w:lang w:eastAsia="ru-RU"/>
          </w:rPr>
          <w:t>3</w:t>
        </w:r>
      </w:smartTag>
      <w:r w:rsidRPr="00EE1C4B">
        <w:rPr>
          <w:rFonts w:ascii="Times New Roman" w:eastAsia="Times New Roman" w:hAnsi="Times New Roman" w:cs="Times New Roman"/>
          <w:sz w:val="26"/>
          <w:szCs w:val="26"/>
          <w:lang w:eastAsia="ru-RU"/>
        </w:rPr>
        <w:t>. Наиболее опасной будет аварийная ситуация, приводящая к полному разрушению вагона-цистерны, при которой все содержимое поступит в окружающую среду.</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Площадь пролива по </w:t>
      </w:r>
      <w:proofErr w:type="spellStart"/>
      <w:r w:rsidRPr="00EE1C4B">
        <w:rPr>
          <w:rFonts w:ascii="Times New Roman" w:eastAsia="Times New Roman" w:hAnsi="Times New Roman" w:cs="Times New Roman"/>
          <w:sz w:val="26"/>
          <w:szCs w:val="26"/>
          <w:lang w:eastAsia="ru-RU"/>
        </w:rPr>
        <w:t>необвалованной</w:t>
      </w:r>
      <w:proofErr w:type="spellEnd"/>
      <w:r w:rsidRPr="00EE1C4B">
        <w:rPr>
          <w:rFonts w:ascii="Times New Roman" w:eastAsia="Times New Roman" w:hAnsi="Times New Roman" w:cs="Times New Roman"/>
          <w:sz w:val="26"/>
          <w:szCs w:val="26"/>
          <w:lang w:eastAsia="ru-RU"/>
        </w:rPr>
        <w:t xml:space="preserve"> поверхности составит S=9345 м</w:t>
      </w:r>
      <w:r w:rsidRPr="00EE1C4B">
        <w:rPr>
          <w:rFonts w:ascii="Times New Roman" w:eastAsia="Times New Roman" w:hAnsi="Times New Roman" w:cs="Times New Roman"/>
          <w:noProof/>
          <w:sz w:val="26"/>
          <w:szCs w:val="26"/>
          <w:lang w:eastAsia="ru-RU"/>
        </w:rPr>
        <w:drawing>
          <wp:inline distT="0" distB="0" distL="0" distR="0" wp14:anchorId="55775B96" wp14:editId="5F017A1C">
            <wp:extent cx="10477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104775" cy="190500"/>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 диаметр разлития d=109,1 м.</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При воспламенении пролива зоны теплового излучения в соответствии с «Метод расчета интенсивности теплового излучения» НПБ 105-03 составят:</w:t>
      </w:r>
    </w:p>
    <w:p w:rsidR="00EE1C4B" w:rsidRPr="00EE1C4B" w:rsidRDefault="00EE1C4B" w:rsidP="000335BD">
      <w:pPr>
        <w:numPr>
          <w:ilvl w:val="0"/>
          <w:numId w:val="30"/>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смертельного поражения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56B65E3C" wp14:editId="2D4A0A60">
            <wp:extent cx="676275" cy="3905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0C7CD1E8" wp14:editId="2B8D5A45">
            <wp:extent cx="714375" cy="2381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порогового поражения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68CCCA40" wp14:editId="1377FA81">
            <wp:extent cx="685800" cy="3905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7CD1E700" wp14:editId="1B97D76C">
            <wp:extent cx="771525" cy="2381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При отсутствии мгновенного воспламенения пролития возможен взрыв образовавшейся </w:t>
      </w:r>
      <w:proofErr w:type="spellStart"/>
      <w:r w:rsidRPr="00EE1C4B">
        <w:rPr>
          <w:rFonts w:ascii="Times New Roman" w:eastAsia="Times New Roman" w:hAnsi="Times New Roman" w:cs="Times New Roman"/>
          <w:sz w:val="26"/>
          <w:szCs w:val="26"/>
          <w:lang w:eastAsia="ru-RU"/>
        </w:rPr>
        <w:t>газопаровоздушной</w:t>
      </w:r>
      <w:proofErr w:type="spellEnd"/>
      <w:r w:rsidRPr="00EE1C4B">
        <w:rPr>
          <w:rFonts w:ascii="Times New Roman" w:eastAsia="Times New Roman" w:hAnsi="Times New Roman" w:cs="Times New Roman"/>
          <w:sz w:val="26"/>
          <w:szCs w:val="26"/>
          <w:lang w:eastAsia="ru-RU"/>
        </w:rPr>
        <w:t xml:space="preserve"> смеси, в этом случае максимальное количество горючей смеси поступившей в окружающее пространство составит 43,75 т. Зоны поражения избыточной волной давления в этом случае от эпицентра взрыва по «Методу расчета параметров волны давления при сгорании </w:t>
      </w:r>
      <w:proofErr w:type="spellStart"/>
      <w:r w:rsidRPr="00EE1C4B">
        <w:rPr>
          <w:rFonts w:ascii="Times New Roman" w:eastAsia="Times New Roman" w:hAnsi="Times New Roman" w:cs="Times New Roman"/>
          <w:sz w:val="26"/>
          <w:szCs w:val="26"/>
          <w:lang w:eastAsia="ru-RU"/>
        </w:rPr>
        <w:t>газопаровоздушных</w:t>
      </w:r>
      <w:proofErr w:type="spellEnd"/>
      <w:r w:rsidRPr="00EE1C4B">
        <w:rPr>
          <w:rFonts w:ascii="Times New Roman" w:eastAsia="Times New Roman" w:hAnsi="Times New Roman" w:cs="Times New Roman"/>
          <w:sz w:val="26"/>
          <w:szCs w:val="26"/>
          <w:lang w:eastAsia="ru-RU"/>
        </w:rPr>
        <w:t xml:space="preserve"> смесей в открытом пространстве» (ГОСТ Р 12.3.047-98) составят:</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полного разрушения зданий и смертельного поражения людей </w:t>
      </w:r>
      <w:r w:rsidRPr="00EE1C4B">
        <w:rPr>
          <w:rFonts w:ascii="Times New Roman" w:eastAsia="Times New Roman" w:hAnsi="Times New Roman" w:cs="Times New Roman"/>
          <w:noProof/>
          <w:sz w:val="26"/>
          <w:szCs w:val="26"/>
          <w:lang w:eastAsia="ru-RU"/>
        </w:rPr>
        <w:drawing>
          <wp:inline distT="0" distB="0" distL="0" distR="0" wp14:anchorId="2B301DC8" wp14:editId="6FF3496F">
            <wp:extent cx="866775" cy="2000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 xml:space="preserve">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635527F9" wp14:editId="54EB7703">
            <wp:extent cx="71437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сильного разрушения зданий </w:t>
      </w:r>
      <w:r w:rsidRPr="00EE1C4B">
        <w:rPr>
          <w:rFonts w:ascii="Times New Roman" w:eastAsia="Times New Roman" w:hAnsi="Times New Roman" w:cs="Times New Roman"/>
          <w:noProof/>
          <w:sz w:val="26"/>
          <w:szCs w:val="26"/>
          <w:lang w:eastAsia="ru-RU"/>
        </w:rPr>
        <w:drawing>
          <wp:inline distT="0" distB="0" distL="0" distR="0" wp14:anchorId="68419C15" wp14:editId="380DC458">
            <wp:extent cx="800100" cy="2000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 xml:space="preserve">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03324155" wp14:editId="3A0119CB">
            <wp:extent cx="723900" cy="2190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723900" cy="21907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среднего разрушения зданий </w:t>
      </w:r>
      <w:r w:rsidRPr="00EE1C4B">
        <w:rPr>
          <w:rFonts w:ascii="Times New Roman" w:eastAsia="Times New Roman" w:hAnsi="Times New Roman" w:cs="Times New Roman"/>
          <w:noProof/>
          <w:sz w:val="26"/>
          <w:szCs w:val="26"/>
          <w:lang w:eastAsia="ru-RU"/>
        </w:rPr>
        <w:drawing>
          <wp:inline distT="0" distB="0" distL="0" distR="0" wp14:anchorId="57475843" wp14:editId="6711F92D">
            <wp:extent cx="800100" cy="2000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 xml:space="preserve">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37911056" wp14:editId="532C76AD">
            <wp:extent cx="71437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714375" cy="21907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слабого разрушения зданий и порогового поражения людей </w:t>
      </w:r>
      <w:r w:rsidRPr="00EE1C4B">
        <w:rPr>
          <w:rFonts w:ascii="Times New Roman" w:eastAsia="Times New Roman" w:hAnsi="Times New Roman" w:cs="Times New Roman"/>
          <w:noProof/>
          <w:sz w:val="26"/>
          <w:szCs w:val="26"/>
          <w:lang w:eastAsia="ru-RU"/>
        </w:rPr>
        <w:drawing>
          <wp:inline distT="0" distB="0" distL="0" distR="0" wp14:anchorId="6BD1B6F8" wp14:editId="6765260D">
            <wp:extent cx="790575" cy="2000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 xml:space="preserve"> </w:t>
      </w:r>
      <w:r w:rsidRPr="00EE1C4B">
        <w:rPr>
          <w:rFonts w:ascii="Times New Roman" w:eastAsia="Times New Roman" w:hAnsi="Times New Roman" w:cs="Times New Roman"/>
          <w:sz w:val="26"/>
          <w:szCs w:val="26"/>
          <w:lang w:eastAsia="ru-RU"/>
        </w:rPr>
        <w:tab/>
      </w:r>
      <w:r w:rsidRPr="00EE1C4B">
        <w:rPr>
          <w:rFonts w:ascii="Times New Roman" w:eastAsia="Times New Roman" w:hAnsi="Times New Roman" w:cs="Times New Roman"/>
          <w:noProof/>
          <w:sz w:val="26"/>
          <w:szCs w:val="26"/>
          <w:lang w:eastAsia="ru-RU"/>
        </w:rPr>
        <w:drawing>
          <wp:inline distT="0" distB="0" distL="0" distR="0" wp14:anchorId="2E71B862" wp14:editId="5BBB6483">
            <wp:extent cx="800100" cy="2381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Для сжатых углеводородных газов в случае ЧС характерно развитие аварии с образованием «огненного шара». Для 43,75 т СУГ, участвующих в образовании </w:t>
      </w:r>
      <w:r w:rsidRPr="00EE1C4B">
        <w:rPr>
          <w:rFonts w:ascii="Times New Roman" w:eastAsia="Times New Roman" w:hAnsi="Times New Roman" w:cs="Times New Roman"/>
          <w:sz w:val="26"/>
          <w:szCs w:val="26"/>
          <w:lang w:eastAsia="ru-RU"/>
        </w:rPr>
        <w:lastRenderedPageBreak/>
        <w:t>«огненного шара», по «Методу расчета интенсивности теплового излучения и времени существования «огненного шара»» (ГОСТ Р 12.3.047-98):</w:t>
      </w:r>
    </w:p>
    <w:p w:rsidR="00EE1C4B" w:rsidRPr="00EE1C4B" w:rsidRDefault="00EE1C4B" w:rsidP="000335BD">
      <w:pPr>
        <w:numPr>
          <w:ilvl w:val="0"/>
          <w:numId w:val="32"/>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эффективный диаметр «огненного шара» </w:t>
      </w:r>
      <w:r w:rsidRPr="00EE1C4B">
        <w:rPr>
          <w:rFonts w:ascii="Times New Roman" w:eastAsia="Times New Roman" w:hAnsi="Times New Roman" w:cs="Times New Roman"/>
          <w:noProof/>
          <w:sz w:val="26"/>
          <w:szCs w:val="26"/>
          <w:lang w:eastAsia="ru-RU"/>
        </w:rPr>
        <w:drawing>
          <wp:inline distT="0" distB="0" distL="0" distR="0" wp14:anchorId="3F0BD86C" wp14:editId="447A711D">
            <wp:extent cx="80962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809625" cy="228600"/>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2"/>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время существования «огненного шара» </w:t>
      </w:r>
      <w:r w:rsidRPr="00EE1C4B">
        <w:rPr>
          <w:rFonts w:ascii="Times New Roman" w:eastAsia="Times New Roman" w:hAnsi="Times New Roman" w:cs="Times New Roman"/>
          <w:noProof/>
          <w:sz w:val="26"/>
          <w:szCs w:val="26"/>
          <w:lang w:eastAsia="ru-RU"/>
        </w:rPr>
        <w:drawing>
          <wp:inline distT="0" distB="0" distL="0" distR="0" wp14:anchorId="2852431F" wp14:editId="76E5D114">
            <wp:extent cx="8001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800100" cy="228600"/>
                    </a:xfrm>
                    <a:prstGeom prst="rect">
                      <a:avLst/>
                    </a:prstGeom>
                    <a:noFill/>
                    <a:ln>
                      <a:noFill/>
                    </a:ln>
                  </pic:spPr>
                </pic:pic>
              </a:graphicData>
            </a:graphic>
          </wp:inline>
        </w:drawing>
      </w:r>
      <w:r w:rsidRPr="00EE1C4B">
        <w:rPr>
          <w:rFonts w:ascii="Times New Roman" w:eastAsia="Times New Roman" w:hAnsi="Times New Roman" w:cs="Times New Roman"/>
          <w:sz w:val="26"/>
          <w:szCs w:val="26"/>
          <w:lang w:eastAsia="ru-RU"/>
        </w:rPr>
        <w:t>;</w:t>
      </w:r>
    </w:p>
    <w:p w:rsidR="00EE1C4B" w:rsidRPr="00EE1C4B" w:rsidRDefault="00EE1C4B" w:rsidP="000335BD">
      <w:pPr>
        <w:numPr>
          <w:ilvl w:val="0"/>
          <w:numId w:val="30"/>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зона смертельного поражения </w:t>
      </w:r>
      <w:r w:rsidRPr="00EE1C4B">
        <w:rPr>
          <w:rFonts w:ascii="Times New Roman" w:eastAsia="Times New Roman" w:hAnsi="Times New Roman" w:cs="Times New Roman"/>
          <w:i/>
          <w:sz w:val="26"/>
          <w:szCs w:val="26"/>
          <w:lang w:eastAsia="ru-RU"/>
        </w:rPr>
        <w:tab/>
      </w:r>
      <w:r w:rsidRPr="00EE1C4B">
        <w:rPr>
          <w:rFonts w:ascii="Times New Roman" w:eastAsia="Times New Roman" w:hAnsi="Times New Roman" w:cs="Times New Roman"/>
          <w:i/>
          <w:noProof/>
          <w:sz w:val="26"/>
          <w:szCs w:val="26"/>
          <w:lang w:eastAsia="ru-RU"/>
        </w:rPr>
        <w:drawing>
          <wp:inline distT="0" distB="0" distL="0" distR="0" wp14:anchorId="6992DDC8" wp14:editId="425322B0">
            <wp:extent cx="676275" cy="3905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EE1C4B">
        <w:rPr>
          <w:rFonts w:ascii="Times New Roman" w:eastAsia="Times New Roman" w:hAnsi="Times New Roman" w:cs="Times New Roman"/>
          <w:i/>
          <w:sz w:val="26"/>
          <w:szCs w:val="26"/>
          <w:lang w:eastAsia="ru-RU"/>
        </w:rPr>
        <w:tab/>
      </w:r>
      <w:r w:rsidRPr="00EE1C4B">
        <w:rPr>
          <w:rFonts w:ascii="Times New Roman" w:eastAsia="Times New Roman" w:hAnsi="Times New Roman" w:cs="Times New Roman"/>
          <w:i/>
          <w:noProof/>
          <w:sz w:val="26"/>
          <w:szCs w:val="26"/>
          <w:lang w:eastAsia="ru-RU"/>
        </w:rPr>
        <w:drawing>
          <wp:inline distT="0" distB="0" distL="0" distR="0" wp14:anchorId="0A669C66" wp14:editId="1D8A9C18">
            <wp:extent cx="79057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790575" cy="238125"/>
                    </a:xfrm>
                    <a:prstGeom prst="rect">
                      <a:avLst/>
                    </a:prstGeom>
                    <a:noFill/>
                    <a:ln>
                      <a:noFill/>
                    </a:ln>
                  </pic:spPr>
                </pic:pic>
              </a:graphicData>
            </a:graphic>
          </wp:inline>
        </w:drawing>
      </w:r>
      <w:r w:rsidRPr="00EE1C4B">
        <w:rPr>
          <w:rFonts w:ascii="Times New Roman" w:eastAsia="Times New Roman" w:hAnsi="Times New Roman" w:cs="Times New Roman"/>
          <w:i/>
          <w:sz w:val="26"/>
          <w:szCs w:val="26"/>
          <w:lang w:eastAsia="ru-RU"/>
        </w:rPr>
        <w:t>;</w:t>
      </w:r>
    </w:p>
    <w:p w:rsidR="00EE1C4B" w:rsidRPr="00EE1C4B" w:rsidRDefault="00EE1C4B" w:rsidP="000335BD">
      <w:pPr>
        <w:numPr>
          <w:ilvl w:val="0"/>
          <w:numId w:val="31"/>
        </w:numPr>
        <w:tabs>
          <w:tab w:val="clear" w:pos="992"/>
          <w:tab w:val="num" w:pos="1418"/>
        </w:tabs>
        <w:autoSpaceDE w:val="0"/>
        <w:autoSpaceDN w:val="0"/>
        <w:adjustRightInd w:val="0"/>
        <w:spacing w:before="120" w:after="120" w:line="240" w:lineRule="auto"/>
        <w:ind w:firstLine="851"/>
        <w:jc w:val="both"/>
        <w:rPr>
          <w:rFonts w:ascii="Times New Roman" w:eastAsia="Times New Roman" w:hAnsi="Times New Roman" w:cs="Times New Roman"/>
          <w:i/>
          <w:sz w:val="26"/>
          <w:szCs w:val="26"/>
          <w:lang w:eastAsia="ru-RU"/>
        </w:rPr>
      </w:pPr>
      <w:r w:rsidRPr="00EE1C4B">
        <w:rPr>
          <w:rFonts w:ascii="Times New Roman" w:eastAsia="Times New Roman" w:hAnsi="Times New Roman" w:cs="Times New Roman"/>
          <w:i/>
          <w:sz w:val="26"/>
          <w:szCs w:val="26"/>
          <w:lang w:eastAsia="ru-RU"/>
        </w:rPr>
        <w:t xml:space="preserve">зона порогового поражения </w:t>
      </w:r>
      <w:r w:rsidRPr="00EE1C4B">
        <w:rPr>
          <w:rFonts w:ascii="Times New Roman" w:eastAsia="Times New Roman" w:hAnsi="Times New Roman" w:cs="Times New Roman"/>
          <w:i/>
          <w:sz w:val="26"/>
          <w:szCs w:val="26"/>
          <w:lang w:eastAsia="ru-RU"/>
        </w:rPr>
        <w:tab/>
      </w:r>
      <w:r w:rsidRPr="00EE1C4B">
        <w:rPr>
          <w:rFonts w:ascii="Times New Roman" w:eastAsia="Times New Roman" w:hAnsi="Times New Roman" w:cs="Times New Roman"/>
          <w:i/>
          <w:noProof/>
          <w:sz w:val="26"/>
          <w:szCs w:val="26"/>
          <w:lang w:eastAsia="ru-RU"/>
        </w:rPr>
        <w:drawing>
          <wp:inline distT="0" distB="0" distL="0" distR="0" wp14:anchorId="6993108B" wp14:editId="49EE9DCE">
            <wp:extent cx="685800" cy="3905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EE1C4B">
        <w:rPr>
          <w:rFonts w:ascii="Times New Roman" w:eastAsia="Times New Roman" w:hAnsi="Times New Roman" w:cs="Times New Roman"/>
          <w:i/>
          <w:sz w:val="26"/>
          <w:szCs w:val="26"/>
          <w:lang w:eastAsia="ru-RU"/>
        </w:rPr>
        <w:tab/>
      </w:r>
      <w:r w:rsidRPr="00EE1C4B">
        <w:rPr>
          <w:rFonts w:ascii="Times New Roman" w:eastAsia="Times New Roman" w:hAnsi="Times New Roman" w:cs="Times New Roman"/>
          <w:i/>
          <w:noProof/>
          <w:sz w:val="26"/>
          <w:szCs w:val="26"/>
          <w:lang w:eastAsia="ru-RU"/>
        </w:rPr>
        <w:drawing>
          <wp:inline distT="0" distB="0" distL="0" distR="0" wp14:anchorId="6228C498" wp14:editId="510AF67A">
            <wp:extent cx="800100" cy="2381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EE1C4B">
        <w:rPr>
          <w:rFonts w:ascii="Times New Roman" w:eastAsia="Times New Roman" w:hAnsi="Times New Roman" w:cs="Times New Roman"/>
          <w:i/>
          <w:sz w:val="26"/>
          <w:szCs w:val="26"/>
          <w:lang w:eastAsia="ru-RU"/>
        </w:rPr>
        <w:t>.</w:t>
      </w:r>
    </w:p>
    <w:p w:rsidR="00EE1C4B" w:rsidRPr="00EE1C4B" w:rsidRDefault="00EE1C4B" w:rsidP="00EE1C4B">
      <w:pPr>
        <w:tabs>
          <w:tab w:val="left" w:pos="900"/>
          <w:tab w:val="left" w:pos="3060"/>
        </w:tabs>
        <w:spacing w:before="120" w:after="120" w:line="240" w:lineRule="auto"/>
        <w:ind w:left="2520" w:hanging="1620"/>
        <w:jc w:val="both"/>
        <w:rPr>
          <w:rFonts w:ascii="Times New Roman" w:eastAsia="Times New Roman" w:hAnsi="Times New Roman" w:cs="Times New Roman"/>
          <w:b/>
          <w:color w:val="0000FF"/>
          <w:sz w:val="24"/>
          <w:szCs w:val="24"/>
          <w:lang w:eastAsia="ru-RU"/>
        </w:rPr>
      </w:pPr>
    </w:p>
    <w:p w:rsidR="00EE1C4B" w:rsidRPr="00EE1C4B" w:rsidRDefault="00EE1C4B" w:rsidP="00EE1C4B">
      <w:pPr>
        <w:tabs>
          <w:tab w:val="left" w:pos="900"/>
          <w:tab w:val="left" w:pos="3060"/>
        </w:tabs>
        <w:spacing w:before="120" w:after="120" w:line="240" w:lineRule="auto"/>
        <w:ind w:left="2520" w:hanging="1620"/>
        <w:jc w:val="both"/>
        <w:rPr>
          <w:rFonts w:ascii="Times New Roman" w:eastAsia="Times New Roman" w:hAnsi="Times New Roman" w:cs="Times New Roman"/>
          <w:b/>
          <w:color w:val="0000FF"/>
          <w:sz w:val="24"/>
          <w:szCs w:val="24"/>
          <w:lang w:eastAsia="ru-RU"/>
        </w:rPr>
      </w:pPr>
      <w:bookmarkStart w:id="81" w:name="_Toc262026691"/>
      <w:r w:rsidRPr="00EE1C4B">
        <w:rPr>
          <w:rFonts w:ascii="Times New Roman" w:eastAsia="Times New Roman" w:hAnsi="Times New Roman" w:cs="Times New Roman"/>
          <w:b/>
          <w:color w:val="0000FF"/>
          <w:sz w:val="24"/>
          <w:szCs w:val="24"/>
          <w:lang w:eastAsia="ru-RU"/>
        </w:rPr>
        <w:t>Риски возникновения ЧС на объектах воздушного транспорта.</w:t>
      </w:r>
      <w:bookmarkEnd w:id="81"/>
    </w:p>
    <w:p w:rsidR="00EE1C4B" w:rsidRPr="00EE1C4B" w:rsidRDefault="00EE1C4B" w:rsidP="00EE1C4B">
      <w:p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Существует риск возникновения ЧС на воздушном транспорте.</w:t>
      </w:r>
      <w:r w:rsidRPr="00EE1C4B">
        <w:rPr>
          <w:rFonts w:ascii="Times New Roman" w:eastAsia="Times New Roman" w:hAnsi="Times New Roman" w:cs="Times New Roman"/>
          <w:sz w:val="32"/>
          <w:szCs w:val="32"/>
          <w:lang w:eastAsia="ru-RU"/>
        </w:rPr>
        <w:t xml:space="preserve"> </w:t>
      </w:r>
      <w:r w:rsidRPr="00EE1C4B">
        <w:rPr>
          <w:rFonts w:ascii="Times New Roman" w:eastAsia="Times New Roman" w:hAnsi="Times New Roman" w:cs="Times New Roman"/>
          <w:bCs/>
          <w:sz w:val="26"/>
          <w:szCs w:val="26"/>
          <w:lang w:eastAsia="ru-RU"/>
        </w:rPr>
        <w:t>Возможны риски при полетах над территорией городского поселения, связанные с падением воздушных судов.</w:t>
      </w:r>
    </w:p>
    <w:p w:rsidR="00EE1C4B" w:rsidRPr="00EE1C4B" w:rsidRDefault="00EE1C4B" w:rsidP="00EE1C4B">
      <w:pPr>
        <w:spacing w:before="120" w:after="120" w:line="240" w:lineRule="auto"/>
        <w:ind w:firstLine="851"/>
        <w:jc w:val="both"/>
        <w:rPr>
          <w:rFonts w:ascii="Times New Roman" w:eastAsia="Times New Roman" w:hAnsi="Times New Roman" w:cs="Times New Roman"/>
          <w:bCs/>
          <w:i/>
          <w:sz w:val="26"/>
          <w:szCs w:val="26"/>
          <w:u w:val="single"/>
          <w:lang w:eastAsia="ru-RU"/>
        </w:rPr>
      </w:pPr>
      <w:r w:rsidRPr="00EE1C4B">
        <w:rPr>
          <w:rFonts w:ascii="Times New Roman" w:eastAsia="Times New Roman" w:hAnsi="Times New Roman" w:cs="Times New Roman"/>
          <w:bCs/>
          <w:i/>
          <w:sz w:val="26"/>
          <w:szCs w:val="26"/>
          <w:u w:val="single"/>
          <w:lang w:eastAsia="ru-RU"/>
        </w:rPr>
        <w:t>Риски возникновения ЧС, связанных с крушением воздушного судна обусловлены:</w:t>
      </w:r>
    </w:p>
    <w:p w:rsidR="00EE1C4B" w:rsidRPr="00EE1C4B" w:rsidRDefault="00EE1C4B" w:rsidP="00E32632">
      <w:pPr>
        <w:numPr>
          <w:ilvl w:val="0"/>
          <w:numId w:val="12"/>
        </w:numPr>
        <w:spacing w:before="120" w:after="120" w:line="240" w:lineRule="auto"/>
        <w:ind w:left="0"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отказ двигателя (техническая неполадка);</w:t>
      </w:r>
    </w:p>
    <w:p w:rsidR="00EE1C4B" w:rsidRPr="00EE1C4B" w:rsidRDefault="00EE1C4B" w:rsidP="00E32632">
      <w:pPr>
        <w:numPr>
          <w:ilvl w:val="0"/>
          <w:numId w:val="13"/>
        </w:numPr>
        <w:spacing w:before="120" w:after="120" w:line="240" w:lineRule="auto"/>
        <w:ind w:left="0"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ошибка пилота (человеческий фактор);</w:t>
      </w:r>
    </w:p>
    <w:p w:rsidR="00EE1C4B" w:rsidRPr="00EE1C4B" w:rsidRDefault="00EE1C4B" w:rsidP="00E32632">
      <w:pPr>
        <w:numPr>
          <w:ilvl w:val="0"/>
          <w:numId w:val="14"/>
        </w:num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 неблагоприятными метеоусловиями;</w:t>
      </w:r>
    </w:p>
    <w:p w:rsidR="00EE1C4B" w:rsidRPr="00EE1C4B" w:rsidRDefault="00EE1C4B" w:rsidP="00E32632">
      <w:pPr>
        <w:numPr>
          <w:ilvl w:val="0"/>
          <w:numId w:val="14"/>
        </w:numPr>
        <w:spacing w:before="120" w:after="120" w:line="240" w:lineRule="auto"/>
        <w:ind w:firstLine="851"/>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теракт (воздействие третьих лиц).</w:t>
      </w:r>
    </w:p>
    <w:p w:rsidR="00EE1C4B" w:rsidRPr="00EE1C4B" w:rsidRDefault="00EE1C4B" w:rsidP="00EE1C4B">
      <w:pPr>
        <w:tabs>
          <w:tab w:val="left" w:pos="900"/>
          <w:tab w:val="left" w:pos="3060"/>
        </w:tabs>
        <w:spacing w:before="120" w:after="120" w:line="240" w:lineRule="auto"/>
        <w:ind w:left="2520" w:hanging="1620"/>
        <w:jc w:val="both"/>
        <w:rPr>
          <w:rFonts w:ascii="Times New Roman" w:eastAsia="Times New Roman" w:hAnsi="Times New Roman" w:cs="Times New Roman"/>
          <w:b/>
          <w:color w:val="0000FF"/>
          <w:sz w:val="24"/>
          <w:szCs w:val="24"/>
          <w:lang w:eastAsia="ru-RU"/>
        </w:rPr>
      </w:pPr>
      <w:bookmarkStart w:id="82" w:name="_Toc262026693"/>
      <w:r w:rsidRPr="00EE1C4B">
        <w:rPr>
          <w:rFonts w:ascii="Times New Roman" w:eastAsia="Times New Roman" w:hAnsi="Times New Roman" w:cs="Times New Roman"/>
          <w:b/>
          <w:color w:val="0000FF"/>
          <w:sz w:val="24"/>
          <w:szCs w:val="24"/>
          <w:lang w:eastAsia="ru-RU"/>
        </w:rPr>
        <w:t>Риски возникновения аварий на магистральных трубопроводах.</w:t>
      </w:r>
      <w:bookmarkEnd w:id="82"/>
    </w:p>
    <w:p w:rsidR="00EE1C4B" w:rsidRPr="00EE1C4B" w:rsidRDefault="00EE1C4B" w:rsidP="00EE1C4B">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Через территорию городского поселения проходят магистральные газопроводы и газопроводы-отводы. Так же на территории ГП расположена ГРС Конаково. Существует риск возникновения аварийных ситуаций, в связи с нарушением технологических процессов при эксплуатации, износом оборудования, внешними повреждениями. </w:t>
      </w:r>
    </w:p>
    <w:p w:rsidR="00EE1C4B" w:rsidRPr="00EE1C4B" w:rsidRDefault="00EE1C4B" w:rsidP="00EE1C4B">
      <w:pPr>
        <w:spacing w:after="0" w:line="240" w:lineRule="auto"/>
        <w:jc w:val="both"/>
        <w:rPr>
          <w:rFonts w:ascii="Times New Roman" w:eastAsia="Times New Roman" w:hAnsi="Times New Roman" w:cs="Times New Roman"/>
          <w:bCs/>
          <w:sz w:val="26"/>
          <w:szCs w:val="26"/>
          <w:lang w:eastAsia="ru-RU"/>
        </w:rPr>
      </w:pPr>
    </w:p>
    <w:p w:rsidR="00EE1C4B" w:rsidRPr="00EE1C4B" w:rsidRDefault="00EE1C4B" w:rsidP="00EE1C4B">
      <w:pPr>
        <w:spacing w:after="0" w:line="240" w:lineRule="auto"/>
        <w:jc w:val="both"/>
        <w:rPr>
          <w:rFonts w:ascii="Arial" w:eastAsia="Times New Roman" w:hAnsi="Arial" w:cs="Arial"/>
          <w:sz w:val="24"/>
          <w:szCs w:val="24"/>
          <w:lang w:eastAsia="ru-RU"/>
        </w:rPr>
        <w:sectPr w:rsidR="00EE1C4B" w:rsidRPr="00EE1C4B">
          <w:footnotePr>
            <w:numRestart w:val="eachPage"/>
          </w:footnotePr>
          <w:pgSz w:w="11906" w:h="16838"/>
          <w:pgMar w:top="1134" w:right="850" w:bottom="1134" w:left="1701" w:header="708" w:footer="708" w:gutter="0"/>
          <w:cols w:space="708"/>
          <w:docGrid w:linePitch="360"/>
        </w:sectPr>
      </w:pPr>
    </w:p>
    <w:p w:rsidR="00EE1C4B" w:rsidRPr="00524F34" w:rsidRDefault="00EE1C4B" w:rsidP="00524F34">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83" w:name="_Toc261345820"/>
      <w:bookmarkStart w:id="84" w:name="_Toc262026695"/>
      <w:bookmarkStart w:id="85" w:name="_Toc277584070"/>
      <w:bookmarkStart w:id="86" w:name="_Toc372150109"/>
      <w:r w:rsidRPr="00524F34">
        <w:rPr>
          <w:rFonts w:ascii="Times New Roman" w:eastAsia="Times New Roman" w:hAnsi="Times New Roman" w:cs="Times New Roman"/>
          <w:b/>
          <w:bCs/>
          <w:iCs/>
          <w:color w:val="0000FF"/>
          <w:sz w:val="26"/>
          <w:szCs w:val="26"/>
          <w:lang w:eastAsia="ru-RU"/>
        </w:rPr>
        <w:lastRenderedPageBreak/>
        <w:t>Наличие сил и средств ликвидации чрезвычайных ситуаций.</w:t>
      </w:r>
      <w:bookmarkEnd w:id="83"/>
      <w:bookmarkEnd w:id="84"/>
      <w:bookmarkEnd w:id="85"/>
      <w:bookmarkEnd w:id="86"/>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На территории </w:t>
      </w:r>
      <w:r w:rsidRPr="00EE1C4B">
        <w:rPr>
          <w:rFonts w:ascii="Times New Roman" w:eastAsia="Times New Roman" w:hAnsi="Times New Roman" w:cs="Times New Roman"/>
          <w:bCs/>
          <w:sz w:val="26"/>
          <w:szCs w:val="26"/>
          <w:lang w:eastAsia="ru-RU"/>
        </w:rPr>
        <w:t>МО «Городское поселение город Конаково»</w:t>
      </w:r>
      <w:r w:rsidRPr="00EE1C4B">
        <w:rPr>
          <w:rFonts w:ascii="Times New Roman" w:eastAsia="Times New Roman" w:hAnsi="Times New Roman" w:cs="Times New Roman"/>
          <w:sz w:val="26"/>
          <w:szCs w:val="26"/>
          <w:lang w:eastAsia="ru-RU"/>
        </w:rPr>
        <w:t xml:space="preserve"> имеются силы и средства ликвидации чрезвычайных ситуаций в организациях, продолжающих работу в особый период (согласно планам ГО). К ликвидации чрезвычайных ситуаций могут привлекаться силы и средства: ОГ ГУ ЦУКС МЧС России по Тверской области, ОГИБДД МОМВД России по Конаковскому району, ПЧ №15 г. Конаково.</w:t>
      </w:r>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 возникновением аварии комендантскую службу и поддержание общественного порядка на маршрутах эвакуации организует ГИБДД Конаковского района Тверской области, для чего привлекаются соответствующие силы и средства.</w:t>
      </w:r>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Совместно с ОГ ГУ ЦУКС МЧС России по Тверской области определяются объемы </w:t>
      </w:r>
      <w:proofErr w:type="spellStart"/>
      <w:r w:rsidRPr="00EE1C4B">
        <w:rPr>
          <w:rFonts w:ascii="Times New Roman" w:eastAsia="Times New Roman" w:hAnsi="Times New Roman" w:cs="Times New Roman"/>
          <w:sz w:val="26"/>
          <w:szCs w:val="26"/>
          <w:lang w:eastAsia="ru-RU"/>
        </w:rPr>
        <w:t>аварийно</w:t>
      </w:r>
      <w:proofErr w:type="spellEnd"/>
      <w:r w:rsidRPr="00EE1C4B">
        <w:rPr>
          <w:rFonts w:ascii="Times New Roman" w:eastAsia="Times New Roman" w:hAnsi="Times New Roman" w:cs="Times New Roman"/>
          <w:sz w:val="26"/>
          <w:szCs w:val="26"/>
          <w:lang w:eastAsia="ru-RU"/>
        </w:rPr>
        <w:t xml:space="preserve">–спасательных работ и привлекаемые для проведения данных работ силы и средства. </w:t>
      </w:r>
      <w:proofErr w:type="spellStart"/>
      <w:r w:rsidRPr="00EE1C4B">
        <w:rPr>
          <w:rFonts w:ascii="Times New Roman" w:eastAsia="Times New Roman" w:hAnsi="Times New Roman" w:cs="Times New Roman"/>
          <w:sz w:val="26"/>
          <w:szCs w:val="26"/>
          <w:lang w:eastAsia="ru-RU"/>
        </w:rPr>
        <w:t>Аварийно</w:t>
      </w:r>
      <w:proofErr w:type="spellEnd"/>
      <w:r w:rsidRPr="00EE1C4B">
        <w:rPr>
          <w:rFonts w:ascii="Times New Roman" w:eastAsia="Times New Roman" w:hAnsi="Times New Roman" w:cs="Times New Roman"/>
          <w:sz w:val="26"/>
          <w:szCs w:val="26"/>
          <w:lang w:eastAsia="ru-RU"/>
        </w:rPr>
        <w:t>–спасательные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rsidR="00EE1C4B" w:rsidRPr="00EE1C4B" w:rsidRDefault="00EE1C4B" w:rsidP="00EE1C4B">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Комплексом </w:t>
      </w:r>
      <w:proofErr w:type="spellStart"/>
      <w:r w:rsidRPr="00EE1C4B">
        <w:rPr>
          <w:rFonts w:ascii="Times New Roman" w:eastAsia="Times New Roman" w:hAnsi="Times New Roman" w:cs="Times New Roman"/>
          <w:sz w:val="26"/>
          <w:szCs w:val="26"/>
          <w:lang w:eastAsia="ru-RU"/>
        </w:rPr>
        <w:t>аварийно</w:t>
      </w:r>
      <w:proofErr w:type="spellEnd"/>
      <w:r w:rsidRPr="00EE1C4B">
        <w:rPr>
          <w:rFonts w:ascii="Times New Roman" w:eastAsia="Times New Roman" w:hAnsi="Times New Roman" w:cs="Times New Roman"/>
          <w:sz w:val="26"/>
          <w:szCs w:val="26"/>
          <w:lang w:eastAsia="ru-RU"/>
        </w:rPr>
        <w:t>–спасательных работ необходимо обеспечить поиск и удаление людей за пределы зон действия опасных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w:t>
      </w:r>
    </w:p>
    <w:p w:rsidR="00EE1C4B" w:rsidRPr="00EE1C4B" w:rsidRDefault="00EE1C4B" w:rsidP="00EE1C4B">
      <w:pPr>
        <w:spacing w:before="120" w:after="12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К организациям, продолжающим свою деятельность в «особый период», относятся:</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ПЧ МЧС,</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МОМВД,</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ГИБДД.</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больницы;</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бани, душевые предприятий, прачечные, фабрики химической чистки, прачечные самообслуживания, включая кооперативные предприятия стирки белья и химической чистки, а также посты мойки и уборки подвижного состава автотранспорта независимо от их ведомственной подчиненности должны приспосабливаться соответственно для санитарной обработки людей, специальной обработки одежды и подвижного состава автотранспорта в военное время, а также при производственных авариях, катастрофах или стихийных бедствиях;</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склады, базы восстановительного периода (склады базы ГСМ, продовольственные, материально–технические и прочие резервы, специализированные торговые комплексы);</w:t>
      </w:r>
    </w:p>
    <w:p w:rsidR="00EE1C4B" w:rsidRPr="00EE1C4B" w:rsidRDefault="00EE1C4B" w:rsidP="00E32632">
      <w:pPr>
        <w:numPr>
          <w:ilvl w:val="0"/>
          <w:numId w:val="11"/>
        </w:numPr>
        <w:tabs>
          <w:tab w:val="num" w:pos="1440"/>
        </w:tabs>
        <w:spacing w:before="120" w:after="120" w:line="240" w:lineRule="auto"/>
        <w:ind w:left="1440" w:hanging="54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сельскохозяйственные производства.</w:t>
      </w:r>
    </w:p>
    <w:p w:rsidR="00EE1C4B" w:rsidRPr="00EE1C4B" w:rsidRDefault="00EE1C4B" w:rsidP="00EE1C4B">
      <w:pPr>
        <w:tabs>
          <w:tab w:val="left" w:pos="1830"/>
        </w:tabs>
        <w:spacing w:after="0" w:line="240" w:lineRule="auto"/>
        <w:ind w:firstLine="900"/>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Перечисленные объекты жизнеобеспечения разрабатывают планы по устойчивому функционированию в военное время.</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b/>
          <w:i/>
          <w:sz w:val="26"/>
          <w:szCs w:val="26"/>
          <w:u w:val="single"/>
          <w:lang w:eastAsia="ru-RU"/>
        </w:rPr>
      </w:pPr>
      <w:r w:rsidRPr="00EE1C4B">
        <w:rPr>
          <w:rFonts w:ascii="Times New Roman" w:eastAsia="Times New Roman" w:hAnsi="Times New Roman" w:cs="Times New Roman"/>
          <w:b/>
          <w:i/>
          <w:sz w:val="26"/>
          <w:szCs w:val="26"/>
          <w:u w:val="single"/>
          <w:lang w:eastAsia="ru-RU"/>
        </w:rPr>
        <w:t>Требования пожарной безопасности по размещению подразделений пожарной охраны в МО «Городское поселение город Конаково».</w:t>
      </w:r>
    </w:p>
    <w:p w:rsidR="00EE1C4B" w:rsidRPr="00EE1C4B" w:rsidRDefault="00EE1C4B" w:rsidP="00EE1C4B">
      <w:pPr>
        <w:spacing w:before="80" w:after="8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настоящее время прикрытие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осуществляется ПЧ №15 г. Конаково.</w:t>
      </w:r>
    </w:p>
    <w:p w:rsidR="00EE1C4B" w:rsidRPr="00EE1C4B" w:rsidRDefault="00EE1C4B" w:rsidP="000335BD">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Согласно ст. 76 ФЗ 2008 г. №123-ФЗ «Технического регламента о требованиях пожарной безопасности» (в ред. Федерального закона от 10.07.2012 №117-ФЗ «О внесении изменений в Федеральный закон от 22.08.2008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20 минут. </w:t>
      </w:r>
    </w:p>
    <w:p w:rsidR="00EE1C4B" w:rsidRPr="00EE1C4B" w:rsidRDefault="00EE1C4B" w:rsidP="000335BD">
      <w:pPr>
        <w:spacing w:before="120" w:after="120" w:line="240" w:lineRule="auto"/>
        <w:ind w:firstLine="851"/>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Следовательно, имеющееся размещение подразделений пожарной охраны соответствует действующим требованиям пожарной безопасности, обеспечивается своевременное прибытие сил и средств противопожарной службы.</w:t>
      </w:r>
    </w:p>
    <w:p w:rsidR="00EE1C4B" w:rsidRPr="00EE1C4B" w:rsidRDefault="00EE1C4B" w:rsidP="000335BD">
      <w:pPr>
        <w:spacing w:before="120" w:after="120" w:line="240" w:lineRule="auto"/>
        <w:ind w:firstLine="902"/>
        <w:jc w:val="both"/>
        <w:rPr>
          <w:rFonts w:ascii="Times New Roman" w:eastAsia="Times New Roman" w:hAnsi="Times New Roman" w:cs="Times New Roman"/>
          <w:i/>
          <w:sz w:val="26"/>
          <w:szCs w:val="26"/>
          <w:lang w:eastAsia="ru-RU"/>
        </w:rPr>
      </w:pPr>
      <w:r w:rsidRPr="00EE1C4B">
        <w:rPr>
          <w:rFonts w:ascii="Times New Roman" w:hAnsi="Times New Roman"/>
          <w:color w:val="000000"/>
          <w:sz w:val="26"/>
          <w:szCs w:val="26"/>
        </w:rPr>
        <w:t xml:space="preserve">Необходимо оказать содействие в реконструкции и модернизации существующей ПЧ №15 г. Конаково с </w:t>
      </w:r>
      <w:proofErr w:type="spellStart"/>
      <w:r w:rsidRPr="00EE1C4B">
        <w:rPr>
          <w:rFonts w:ascii="Times New Roman" w:hAnsi="Times New Roman"/>
          <w:color w:val="000000"/>
          <w:sz w:val="26"/>
          <w:szCs w:val="26"/>
        </w:rPr>
        <w:t>доукомплектацией</w:t>
      </w:r>
      <w:proofErr w:type="spellEnd"/>
      <w:r w:rsidRPr="00EE1C4B">
        <w:rPr>
          <w:rFonts w:ascii="Times New Roman" w:hAnsi="Times New Roman"/>
          <w:color w:val="000000"/>
          <w:sz w:val="26"/>
          <w:szCs w:val="26"/>
        </w:rPr>
        <w:t xml:space="preserve"> пожарными автомобилями (выездами) в соответствии с НПБ 101-95 и положениями «Технического регламента о требованиях пожарной безопасности», утверждённого Федеральным законом от 22 июля 2008г. №123-ФЗ (с изм. Федерального закона от 10.07.2012 №117-ФЗ).</w:t>
      </w:r>
    </w:p>
    <w:p w:rsidR="00EE1C4B" w:rsidRPr="00EE1C4B" w:rsidRDefault="00EE1C4B" w:rsidP="000335BD">
      <w:pPr>
        <w:spacing w:before="120" w:after="120" w:line="240" w:lineRule="auto"/>
        <w:ind w:firstLine="902"/>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Так же необходимо предусмотреть оборудование подъездов (не менее 5) с твердым покрытием к р. Волга и р. </w:t>
      </w:r>
      <w:proofErr w:type="spellStart"/>
      <w:r w:rsidRPr="00EE1C4B">
        <w:rPr>
          <w:rFonts w:ascii="Times New Roman" w:eastAsia="Times New Roman" w:hAnsi="Times New Roman" w:cs="Times New Roman"/>
          <w:sz w:val="26"/>
          <w:szCs w:val="26"/>
          <w:lang w:eastAsia="ru-RU"/>
        </w:rPr>
        <w:t>Донховка</w:t>
      </w:r>
      <w:proofErr w:type="spellEnd"/>
      <w:r w:rsidRPr="00EE1C4B">
        <w:rPr>
          <w:rFonts w:ascii="Times New Roman" w:eastAsia="Times New Roman" w:hAnsi="Times New Roman" w:cs="Times New Roman"/>
          <w:sz w:val="26"/>
          <w:szCs w:val="26"/>
          <w:lang w:eastAsia="ru-RU"/>
        </w:rPr>
        <w:t xml:space="preserve"> и иным водоемам для забора воды в целях пожаротушения до 2022 г.</w:t>
      </w:r>
    </w:p>
    <w:p w:rsidR="00EE1C4B" w:rsidRPr="00EE1C4B" w:rsidRDefault="00EE1C4B" w:rsidP="00EE1C4B">
      <w:pPr>
        <w:spacing w:after="0" w:line="240" w:lineRule="auto"/>
        <w:rPr>
          <w:rFonts w:ascii="Times New Roman" w:eastAsia="Times New Roman" w:hAnsi="Times New Roman" w:cs="Times New Roman"/>
          <w:sz w:val="26"/>
          <w:szCs w:val="26"/>
          <w:lang w:eastAsia="ru-RU"/>
        </w:rPr>
      </w:pPr>
    </w:p>
    <w:p w:rsidR="00EE1C4B" w:rsidRPr="00EE1C4B" w:rsidRDefault="00EE1C4B" w:rsidP="00EE1C4B">
      <w:pPr>
        <w:spacing w:after="0" w:line="240" w:lineRule="auto"/>
        <w:rPr>
          <w:rFonts w:ascii="Times New Roman" w:eastAsia="Times New Roman" w:hAnsi="Times New Roman" w:cs="Times New Roman"/>
          <w:sz w:val="26"/>
          <w:szCs w:val="26"/>
          <w:lang w:eastAsia="ru-RU"/>
        </w:rPr>
        <w:sectPr w:rsidR="00EE1C4B" w:rsidRPr="00EE1C4B">
          <w:footerReference w:type="even" r:id="rId75"/>
          <w:footerReference w:type="default" r:id="rId76"/>
          <w:footnotePr>
            <w:numRestart w:val="eachPage"/>
          </w:footnotePr>
          <w:pgSz w:w="11906" w:h="16838"/>
          <w:pgMar w:top="1134" w:right="850" w:bottom="1134" w:left="1701" w:header="708" w:footer="708" w:gutter="0"/>
          <w:cols w:space="708"/>
          <w:docGrid w:linePitch="360"/>
        </w:sectPr>
      </w:pPr>
    </w:p>
    <w:p w:rsidR="00EE1C4B" w:rsidRPr="00524F34" w:rsidRDefault="00EE1C4B" w:rsidP="00524F34">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87" w:name="_Toc261345821"/>
      <w:bookmarkStart w:id="88" w:name="_Toc277584071"/>
      <w:bookmarkStart w:id="89" w:name="_Toc372150110"/>
      <w:r w:rsidRPr="00524F34">
        <w:rPr>
          <w:rFonts w:ascii="Times New Roman" w:eastAsia="Times New Roman" w:hAnsi="Times New Roman" w:cs="Times New Roman"/>
          <w:b/>
          <w:bCs/>
          <w:iCs/>
          <w:color w:val="0000FF"/>
          <w:sz w:val="26"/>
          <w:szCs w:val="26"/>
          <w:lang w:eastAsia="ru-RU"/>
        </w:rPr>
        <w:lastRenderedPageBreak/>
        <w:t>Обзор мероприятий по градостроительному развитию в части изменения подверженности возникновению ЧС природного и техногенного характера.</w:t>
      </w:r>
      <w:bookmarkEnd w:id="87"/>
      <w:bookmarkEnd w:id="88"/>
      <w:bookmarkEnd w:id="89"/>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Для разработки системы защиты территории от чрезвычайных ситуаций природного и техногенного характера необходим комплексный подход.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Необходимо проведение мониторинга инженерно-геологической ситуации по мере дальнейшего строительства и корректировки рекомендаций в случае необходимости. Система мониторинга должна постоянно совершенствоваться, необходимо внедрение современных технологий, использование результатов научных исследований и разработок. Необходимо создание постоянно обновляющейся, доступной специалистам базы данных.</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Производство работ должно вестись способами, не приводящими к появлению новых и (или) интенсификации действующих геологических процессов.</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При невозможности обеспечения безопасности участка территории или объекта традиционными методами, необходимо внедрение экспериментальных методик и научных разработок, а также выполнение опытно-производственных работ.</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 xml:space="preserve">Для уменьшения подверженности возникновению ЧС природного характера на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color w:val="000000"/>
          <w:sz w:val="26"/>
          <w:szCs w:val="26"/>
          <w:lang w:eastAsia="ru-RU"/>
        </w:rPr>
        <w:t>планируется:</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расчетный срок генерального плана необходимо запретить новое жилищное и гражданское строительство и осуществить постепенный вынос жилья, расположенного в зоне возможного подтопления при 1% паводке на реке </w:t>
      </w:r>
      <w:proofErr w:type="spellStart"/>
      <w:r w:rsidRPr="00EE1C4B">
        <w:rPr>
          <w:rFonts w:ascii="Times New Roman" w:eastAsia="Times New Roman" w:hAnsi="Times New Roman" w:cs="Times New Roman"/>
          <w:sz w:val="26"/>
          <w:szCs w:val="26"/>
          <w:lang w:eastAsia="ru-RU"/>
        </w:rPr>
        <w:t>Донховка</w:t>
      </w:r>
      <w:proofErr w:type="spellEnd"/>
      <w:r w:rsidRPr="00EE1C4B">
        <w:rPr>
          <w:rFonts w:ascii="Times New Roman" w:eastAsia="Times New Roman" w:hAnsi="Times New Roman" w:cs="Times New Roman"/>
          <w:sz w:val="26"/>
          <w:szCs w:val="26"/>
          <w:lang w:eastAsia="ru-RU"/>
        </w:rPr>
        <w:t>;</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обоснование необходимости выполнения работ по защите от затопления паводковыми водами р. </w:t>
      </w:r>
      <w:proofErr w:type="spellStart"/>
      <w:r w:rsidRPr="00EE1C4B">
        <w:rPr>
          <w:rFonts w:ascii="Times New Roman" w:eastAsia="Times New Roman" w:hAnsi="Times New Roman" w:cs="Times New Roman"/>
          <w:sz w:val="26"/>
          <w:szCs w:val="26"/>
          <w:lang w:eastAsia="ru-RU"/>
        </w:rPr>
        <w:t>Донховка</w:t>
      </w:r>
      <w:proofErr w:type="spellEnd"/>
      <w:r w:rsidRPr="00EE1C4B">
        <w:rPr>
          <w:rFonts w:ascii="Times New Roman" w:eastAsia="Times New Roman" w:hAnsi="Times New Roman" w:cs="Times New Roman"/>
          <w:sz w:val="26"/>
          <w:szCs w:val="26"/>
          <w:lang w:eastAsia="ru-RU"/>
        </w:rPr>
        <w:t xml:space="preserve"> 1% обеспеченности, инженерно-техническое благоустройство береговой линии (строительство берегозащитных сооружений, дамб обвалования);</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проведение мероприятий по расчистке и профилированию русла р. </w:t>
      </w:r>
      <w:proofErr w:type="spellStart"/>
      <w:r w:rsidRPr="00EE1C4B">
        <w:rPr>
          <w:rFonts w:ascii="Times New Roman" w:eastAsia="Times New Roman" w:hAnsi="Times New Roman" w:cs="Times New Roman"/>
          <w:sz w:val="26"/>
          <w:szCs w:val="26"/>
          <w:lang w:eastAsia="ru-RU"/>
        </w:rPr>
        <w:t>Донховка</w:t>
      </w:r>
      <w:proofErr w:type="spellEnd"/>
      <w:r w:rsidRPr="00EE1C4B">
        <w:rPr>
          <w:rFonts w:ascii="Times New Roman" w:eastAsia="Times New Roman" w:hAnsi="Times New Roman" w:cs="Times New Roman"/>
          <w:sz w:val="26"/>
          <w:szCs w:val="26"/>
          <w:lang w:eastAsia="ru-RU"/>
        </w:rPr>
        <w:t xml:space="preserve"> (выше по течению ул. Революции), водотоков на территории г. Конаково</w:t>
      </w:r>
      <w:r w:rsidRPr="00EE1C4B">
        <w:rPr>
          <w:rFonts w:ascii="Times New Roman" w:eastAsia="Times New Roman" w:hAnsi="Times New Roman" w:cs="Times New Roman"/>
          <w:sz w:val="26"/>
          <w:szCs w:val="26"/>
          <w:lang w:val="en-US" w:eastAsia="ru-RU"/>
        </w:rPr>
        <w:t>;</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реконструкция существующих водопропускных сооружений, мостов через р. </w:t>
      </w:r>
      <w:proofErr w:type="spellStart"/>
      <w:r w:rsidRPr="00EE1C4B">
        <w:rPr>
          <w:rFonts w:ascii="Times New Roman" w:eastAsia="Times New Roman" w:hAnsi="Times New Roman" w:cs="Times New Roman"/>
          <w:sz w:val="26"/>
          <w:szCs w:val="26"/>
          <w:lang w:eastAsia="ru-RU"/>
        </w:rPr>
        <w:t>Донховка</w:t>
      </w:r>
      <w:proofErr w:type="spellEnd"/>
      <w:r w:rsidRPr="00EE1C4B">
        <w:rPr>
          <w:rFonts w:ascii="Times New Roman" w:eastAsia="Times New Roman" w:hAnsi="Times New Roman" w:cs="Times New Roman"/>
          <w:sz w:val="26"/>
          <w:szCs w:val="26"/>
          <w:lang w:eastAsia="ru-RU"/>
        </w:rPr>
        <w:t xml:space="preserve"> (ул. Октябрьская, пер. Железнодорожный) в границах города с целью пропуска больших расходов воды во время продолжительных осадков и весеннего половодья;</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организация наблюдения за оползневыми склонами;</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проведение противооползневых мероприятий на территории городского поселения;</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lastRenderedPageBreak/>
        <w:t>оказание содействия в рамках полномочий городского поселения в строительстве берегозащитных сооружений берегов р. Волга (</w:t>
      </w:r>
      <w:proofErr w:type="spellStart"/>
      <w:r w:rsidRPr="00EE1C4B">
        <w:rPr>
          <w:rFonts w:ascii="Times New Roman" w:eastAsia="Times New Roman" w:hAnsi="Times New Roman" w:cs="Times New Roman"/>
          <w:sz w:val="26"/>
          <w:szCs w:val="26"/>
          <w:lang w:eastAsia="ru-RU"/>
        </w:rPr>
        <w:t>Иваньковское</w:t>
      </w:r>
      <w:proofErr w:type="spellEnd"/>
      <w:r w:rsidRPr="00EE1C4B">
        <w:rPr>
          <w:rFonts w:ascii="Times New Roman" w:eastAsia="Times New Roman" w:hAnsi="Times New Roman" w:cs="Times New Roman"/>
          <w:sz w:val="26"/>
          <w:szCs w:val="26"/>
          <w:lang w:eastAsia="ru-RU"/>
        </w:rPr>
        <w:t xml:space="preserve"> водохранилище) в г. Конаково на участках, подверженных эрозии;</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организация поверхностного стока дождевых и талых вод путем реконструкции существующей и строительства новой системы ливневой канализации на территории г. </w:t>
      </w:r>
      <w:proofErr w:type="spellStart"/>
      <w:r w:rsidRPr="00EE1C4B">
        <w:rPr>
          <w:rFonts w:ascii="Times New Roman" w:eastAsia="Times New Roman" w:hAnsi="Times New Roman" w:cs="Times New Roman"/>
          <w:sz w:val="26"/>
          <w:szCs w:val="26"/>
          <w:lang w:eastAsia="ru-RU"/>
        </w:rPr>
        <w:t>Канаково</w:t>
      </w:r>
      <w:proofErr w:type="spellEnd"/>
      <w:r w:rsidRPr="00EE1C4B">
        <w:rPr>
          <w:rFonts w:ascii="Times New Roman" w:eastAsia="Times New Roman" w:hAnsi="Times New Roman" w:cs="Times New Roman"/>
          <w:sz w:val="26"/>
          <w:szCs w:val="26"/>
          <w:lang w:eastAsia="ru-RU"/>
        </w:rPr>
        <w:t>;</w:t>
      </w:r>
    </w:p>
    <w:p w:rsidR="00EE1C4B" w:rsidRPr="00EE1C4B" w:rsidRDefault="00EE1C4B" w:rsidP="000335BD">
      <w:pPr>
        <w:numPr>
          <w:ilvl w:val="2"/>
          <w:numId w:val="15"/>
        </w:numPr>
        <w:tabs>
          <w:tab w:val="num"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устройство дренажной системы и системы вертикальных дренажных колодцев в местах с повышенным уровнем грунтовых вод (инфильтрацией).</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Для уменьшения подверженности возникновению ЧС техногенного характера на территории городского поселения планируется:</w:t>
      </w:r>
    </w:p>
    <w:p w:rsidR="00EE1C4B" w:rsidRPr="00EE1C4B" w:rsidRDefault="00EE1C4B" w:rsidP="000335BD">
      <w:pPr>
        <w:numPr>
          <w:ilvl w:val="2"/>
          <w:numId w:val="15"/>
        </w:numPr>
        <w:tabs>
          <w:tab w:val="left"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в целом структура факторов риска возникновения ЧС на территории </w:t>
      </w:r>
      <w:r w:rsidRPr="00EE1C4B">
        <w:rPr>
          <w:rFonts w:ascii="Times New Roman" w:eastAsia="Times New Roman" w:hAnsi="Times New Roman" w:cs="Times New Roman"/>
          <w:bCs/>
          <w:sz w:val="26"/>
          <w:szCs w:val="26"/>
          <w:lang w:eastAsia="ru-RU"/>
        </w:rPr>
        <w:t xml:space="preserve">МО «Городское поселение город Конаково» </w:t>
      </w:r>
      <w:r w:rsidRPr="00EE1C4B">
        <w:rPr>
          <w:rFonts w:ascii="Times New Roman" w:eastAsia="Times New Roman" w:hAnsi="Times New Roman" w:cs="Times New Roman"/>
          <w:sz w:val="26"/>
          <w:szCs w:val="26"/>
          <w:lang w:eastAsia="ru-RU"/>
        </w:rPr>
        <w:t xml:space="preserve">в перспективе не изменится. Строительство химически опасных и радиационно-опасных объектов не планируется, возможно строительство новых АЗС. Необходим постоянный мониторинг за </w:t>
      </w:r>
      <w:proofErr w:type="spellStart"/>
      <w:r w:rsidRPr="00EE1C4B">
        <w:rPr>
          <w:rFonts w:ascii="Times New Roman" w:eastAsia="Times New Roman" w:hAnsi="Times New Roman" w:cs="Times New Roman"/>
          <w:sz w:val="26"/>
          <w:szCs w:val="26"/>
          <w:lang w:eastAsia="ru-RU"/>
        </w:rPr>
        <w:t>пожаро</w:t>
      </w:r>
      <w:proofErr w:type="spellEnd"/>
      <w:r w:rsidRPr="00EE1C4B">
        <w:rPr>
          <w:rFonts w:ascii="Times New Roman" w:eastAsia="Times New Roman" w:hAnsi="Times New Roman" w:cs="Times New Roman"/>
          <w:sz w:val="26"/>
          <w:szCs w:val="26"/>
          <w:lang w:eastAsia="ru-RU"/>
        </w:rPr>
        <w:t>- взрывоопасными объектами;</w:t>
      </w:r>
    </w:p>
    <w:p w:rsidR="00EE1C4B" w:rsidRPr="00EE1C4B" w:rsidRDefault="00EE1C4B" w:rsidP="000335BD">
      <w:pPr>
        <w:numPr>
          <w:ilvl w:val="2"/>
          <w:numId w:val="15"/>
        </w:numPr>
        <w:tabs>
          <w:tab w:val="left" w:pos="1418"/>
          <w:tab w:val="left" w:pos="1800"/>
          <w:tab w:val="left" w:pos="1980"/>
        </w:tabs>
        <w:spacing w:before="60" w:after="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реконструкция и мониторинг сетей электроснабжения и ЖКХ;</w:t>
      </w:r>
    </w:p>
    <w:p w:rsidR="00EE1C4B" w:rsidRPr="00EE1C4B" w:rsidRDefault="00EE1C4B" w:rsidP="000335BD">
      <w:pPr>
        <w:numPr>
          <w:ilvl w:val="2"/>
          <w:numId w:val="15"/>
        </w:numPr>
        <w:tabs>
          <w:tab w:val="left"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мониторинг за состоянием магистральных трубопроводов;</w:t>
      </w:r>
    </w:p>
    <w:p w:rsidR="00EE1C4B" w:rsidRPr="00EE1C4B" w:rsidRDefault="00EE1C4B" w:rsidP="000335BD">
      <w:pPr>
        <w:numPr>
          <w:ilvl w:val="2"/>
          <w:numId w:val="15"/>
        </w:numPr>
        <w:tabs>
          <w:tab w:val="left" w:pos="1418"/>
        </w:tabs>
        <w:spacing w:before="60" w:after="60" w:line="240" w:lineRule="auto"/>
        <w:ind w:left="1418"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мониторинг за техническим состоянием автомобильных и железных дорог.</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 xml:space="preserve">Осуществление мероприятий по уменьшению подверженности возникновения ЧС природного и техногенного характера создаст благоприятные условия для роста численности населения </w:t>
      </w:r>
      <w:r w:rsidRPr="00EE1C4B">
        <w:rPr>
          <w:rFonts w:ascii="Times New Roman" w:eastAsia="Times New Roman" w:hAnsi="Times New Roman" w:cs="Times New Roman"/>
          <w:bCs/>
          <w:sz w:val="26"/>
          <w:szCs w:val="26"/>
          <w:lang w:eastAsia="ru-RU"/>
        </w:rPr>
        <w:t>МО «Городское поселение город Конаково»</w:t>
      </w:r>
      <w:r w:rsidRPr="00EE1C4B">
        <w:rPr>
          <w:rFonts w:ascii="Times New Roman" w:eastAsia="Times New Roman" w:hAnsi="Times New Roman" w:cs="Times New Roman"/>
          <w:color w:val="000000"/>
          <w:sz w:val="26"/>
          <w:szCs w:val="26"/>
          <w:lang w:eastAsia="ru-RU"/>
        </w:rPr>
        <w:t>, развития социальной инфраструктуры (строительство объектов медицины, школ, детских садов) и всей инфраструктуры городского поселения в целом.</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6"/>
          <w:szCs w:val="26"/>
          <w:lang w:eastAsia="ru-RU"/>
        </w:rPr>
      </w:pPr>
      <w:r w:rsidRPr="00EE1C4B">
        <w:rPr>
          <w:rFonts w:ascii="Times New Roman" w:eastAsia="Times New Roman" w:hAnsi="Times New Roman" w:cs="Times New Roman"/>
          <w:color w:val="000000"/>
          <w:sz w:val="26"/>
          <w:szCs w:val="26"/>
          <w:lang w:eastAsia="ru-RU"/>
        </w:rPr>
        <w:t>В случае возникновения ЧС природного или техногенного характера в качестве места сбора и временного размещения населения МО необходимо использовать общественные объекты, объекты социальной инфраструктуры, образования.</w:t>
      </w:r>
    </w:p>
    <w:p w:rsidR="00EE1C4B" w:rsidRPr="00EE1C4B" w:rsidRDefault="00EE1C4B" w:rsidP="00EE1C4B">
      <w:pPr>
        <w:autoSpaceDE w:val="0"/>
        <w:autoSpaceDN w:val="0"/>
        <w:adjustRightInd w:val="0"/>
        <w:spacing w:before="120" w:after="120" w:line="240" w:lineRule="auto"/>
        <w:ind w:firstLine="900"/>
        <w:jc w:val="both"/>
        <w:rPr>
          <w:rFonts w:ascii="Times New Roman" w:eastAsia="Times New Roman" w:hAnsi="Times New Roman" w:cs="Times New Roman"/>
          <w:color w:val="000000"/>
          <w:sz w:val="2"/>
          <w:szCs w:val="2"/>
          <w:lang w:eastAsia="ru-RU"/>
        </w:rPr>
      </w:pPr>
      <w:r w:rsidRPr="00EE1C4B">
        <w:rPr>
          <w:rFonts w:ascii="Times New Roman" w:eastAsia="Times New Roman" w:hAnsi="Times New Roman" w:cs="Times New Roman"/>
          <w:color w:val="000000"/>
          <w:sz w:val="26"/>
          <w:szCs w:val="26"/>
          <w:lang w:eastAsia="ru-RU"/>
        </w:rPr>
        <w:t>Все защитные мероприятия должны предотвращать, устранять или снижать до допустимого уровня отрицательное воздействие на защищаемые территории, здания и сооружения действующих и связанных с ними возможных опасных процессов.</w:t>
      </w:r>
      <w:r w:rsidRPr="00EE1C4B">
        <w:rPr>
          <w:rFonts w:ascii="Times New Roman" w:eastAsia="Times New Roman" w:hAnsi="Times New Roman" w:cs="Times New Roman"/>
          <w:color w:val="000000"/>
          <w:sz w:val="26"/>
          <w:szCs w:val="26"/>
          <w:lang w:eastAsia="ru-RU"/>
        </w:rPr>
        <w:br w:type="page"/>
      </w:r>
    </w:p>
    <w:p w:rsidR="00EE1C4B" w:rsidRPr="00524F34" w:rsidRDefault="00EE1C4B" w:rsidP="00524F34">
      <w:pPr>
        <w:keepNext/>
        <w:numPr>
          <w:ilvl w:val="0"/>
          <w:numId w:val="2"/>
        </w:numPr>
        <w:spacing w:before="240" w:after="60" w:line="240" w:lineRule="auto"/>
        <w:ind w:hanging="589"/>
        <w:outlineLvl w:val="1"/>
        <w:rPr>
          <w:rFonts w:ascii="Times New Roman" w:eastAsia="Times New Roman" w:hAnsi="Times New Roman" w:cs="Times New Roman"/>
          <w:b/>
          <w:bCs/>
          <w:iCs/>
          <w:color w:val="0000FF"/>
          <w:sz w:val="26"/>
          <w:szCs w:val="26"/>
          <w:lang w:eastAsia="ru-RU"/>
        </w:rPr>
      </w:pPr>
      <w:bookmarkStart w:id="90" w:name="_Toc261345822"/>
      <w:bookmarkStart w:id="91" w:name="_Toc277584072"/>
      <w:bookmarkStart w:id="92" w:name="_Toc372150111"/>
      <w:r w:rsidRPr="00524F34">
        <w:rPr>
          <w:rFonts w:ascii="Times New Roman" w:eastAsia="Times New Roman" w:hAnsi="Times New Roman" w:cs="Times New Roman"/>
          <w:b/>
          <w:bCs/>
          <w:iCs/>
          <w:color w:val="0000FF"/>
          <w:sz w:val="26"/>
          <w:szCs w:val="26"/>
          <w:lang w:eastAsia="ru-RU"/>
        </w:rPr>
        <w:lastRenderedPageBreak/>
        <w:t>Перечень основных факторов риска возникновения чрезвычайных ситуаций природного и  техногенного характера.</w:t>
      </w:r>
      <w:bookmarkEnd w:id="90"/>
      <w:bookmarkEnd w:id="91"/>
      <w:bookmarkEnd w:id="92"/>
    </w:p>
    <w:p w:rsidR="00EE1C4B" w:rsidRPr="00EE1C4B" w:rsidRDefault="00EE1C4B" w:rsidP="00EE1C4B">
      <w:pPr>
        <w:spacing w:before="120" w:after="120" w:line="240" w:lineRule="auto"/>
        <w:ind w:firstLine="900"/>
        <w:jc w:val="both"/>
        <w:rPr>
          <w:rFonts w:ascii="Times New Roman" w:eastAsia="Times New Roman" w:hAnsi="Times New Roman" w:cs="Times New Roman"/>
          <w:b/>
          <w:sz w:val="26"/>
          <w:szCs w:val="26"/>
          <w:lang w:eastAsia="ru-RU"/>
        </w:rPr>
      </w:pPr>
      <w:r w:rsidRPr="00EE1C4B">
        <w:rPr>
          <w:rFonts w:ascii="Times New Roman" w:eastAsia="Times New Roman" w:hAnsi="Times New Roman" w:cs="Times New Roman"/>
          <w:b/>
          <w:sz w:val="26"/>
          <w:szCs w:val="26"/>
          <w:lang w:eastAsia="ru-RU"/>
        </w:rPr>
        <w:t>Перечень факторов риска возникновения чрезвычайных ситуаций природного характера:</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карст;</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суффозия;</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просадка лессовых пород;</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эрозия плоскостная и овражная</w:t>
      </w:r>
      <w:r w:rsidRPr="00EE1C4B">
        <w:rPr>
          <w:rFonts w:ascii="Times New Roman" w:eastAsia="Times New Roman" w:hAnsi="Times New Roman" w:cs="Times New Roman"/>
          <w:bCs/>
          <w:sz w:val="26"/>
          <w:szCs w:val="26"/>
          <w:lang w:val="en-US" w:eastAsia="ru-RU"/>
        </w:rPr>
        <w:t>;</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паводок;</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затопление, подтопление;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повышенный уровень грунтовых вод (инфильтрация);</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сильные ветры (шквал) со скоростью 25 м/сек и более;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смерч;</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грозы (40-60 часов в год);</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град с диаметром частиц 20 мм;</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сильные ливни с интенсивностью 30 мм в час и более;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сильные снег с дождем 50 мм в час;</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продолжительные дожди 120 часов и более;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сильные продолжительные морозы (около -40</w:t>
      </w:r>
      <w:r w:rsidRPr="00EE1C4B">
        <w:rPr>
          <w:rFonts w:ascii="Times New Roman" w:eastAsia="Times New Roman" w:hAnsi="Times New Roman" w:cs="Times New Roman"/>
          <w:bCs/>
          <w:sz w:val="26"/>
          <w:szCs w:val="26"/>
          <w:vertAlign w:val="superscript"/>
          <w:lang w:eastAsia="ru-RU"/>
        </w:rPr>
        <w:t>0</w:t>
      </w:r>
      <w:r w:rsidRPr="00EE1C4B">
        <w:rPr>
          <w:rFonts w:ascii="Times New Roman" w:eastAsia="Times New Roman" w:hAnsi="Times New Roman" w:cs="Times New Roman"/>
          <w:bCs/>
          <w:sz w:val="26"/>
          <w:szCs w:val="26"/>
          <w:lang w:eastAsia="ru-RU"/>
        </w:rPr>
        <w:t>С и ниже);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снегопады, превышающие 20 мм за 24 часа;</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сильная низовая метель при преобладающей скорости ветра более 15 м/сек;</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гололед с диаметром отложений 20 мм;</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сложные отложения и налипания мокрого снега 35 мм и более;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сильные продолжительные туманы с видимостью менее 100 м;</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сильная и продолжительная жара – температура воздуха +35</w:t>
      </w:r>
      <w:r w:rsidRPr="00EE1C4B">
        <w:rPr>
          <w:rFonts w:ascii="Times New Roman" w:eastAsia="Times New Roman" w:hAnsi="Times New Roman" w:cs="Times New Roman"/>
          <w:bCs/>
          <w:sz w:val="26"/>
          <w:szCs w:val="26"/>
          <w:vertAlign w:val="superscript"/>
          <w:lang w:eastAsia="ru-RU"/>
        </w:rPr>
        <w:t>0</w:t>
      </w:r>
      <w:r w:rsidRPr="00EE1C4B">
        <w:rPr>
          <w:rFonts w:ascii="Times New Roman" w:eastAsia="Times New Roman" w:hAnsi="Times New Roman" w:cs="Times New Roman"/>
          <w:bCs/>
          <w:sz w:val="26"/>
          <w:szCs w:val="26"/>
          <w:lang w:eastAsia="ru-RU"/>
        </w:rPr>
        <w:t>С и более;</w:t>
      </w:r>
    </w:p>
    <w:p w:rsidR="00EE1C4B" w:rsidRPr="00EE1C4B" w:rsidRDefault="00EE1C4B" w:rsidP="00465AB2">
      <w:pPr>
        <w:numPr>
          <w:ilvl w:val="0"/>
          <w:numId w:val="17"/>
        </w:numPr>
        <w:tabs>
          <w:tab w:val="clear" w:pos="360"/>
          <w:tab w:val="num" w:pos="1418"/>
        </w:tabs>
        <w:spacing w:before="120" w:after="120" w:line="240" w:lineRule="auto"/>
        <w:ind w:left="1418" w:hanging="516"/>
        <w:jc w:val="both"/>
        <w:rPr>
          <w:rFonts w:ascii="Times New Roman" w:eastAsia="Times New Roman" w:hAnsi="Times New Roman" w:cs="Times New Roman"/>
          <w:bCs/>
          <w:sz w:val="26"/>
          <w:szCs w:val="26"/>
          <w:lang w:eastAsia="ru-RU"/>
        </w:rPr>
      </w:pPr>
      <w:r w:rsidRPr="00EE1C4B">
        <w:rPr>
          <w:rFonts w:ascii="Times New Roman" w:eastAsia="Times New Roman" w:hAnsi="Times New Roman" w:cs="Times New Roman"/>
          <w:bCs/>
          <w:sz w:val="26"/>
          <w:szCs w:val="26"/>
          <w:lang w:eastAsia="ru-RU"/>
        </w:rPr>
        <w:t>лесные и торфяные пожары.</w:t>
      </w:r>
    </w:p>
    <w:p w:rsidR="00EE1C4B" w:rsidRPr="00EE1C4B" w:rsidRDefault="00EE1C4B" w:rsidP="00EE1C4B">
      <w:pPr>
        <w:spacing w:before="120" w:after="120" w:line="240" w:lineRule="auto"/>
        <w:ind w:firstLine="900"/>
        <w:jc w:val="both"/>
        <w:rPr>
          <w:rFonts w:ascii="Times New Roman" w:eastAsia="Times New Roman" w:hAnsi="Times New Roman" w:cs="Times New Roman"/>
          <w:b/>
          <w:sz w:val="26"/>
          <w:szCs w:val="26"/>
          <w:lang w:eastAsia="ru-RU"/>
        </w:rPr>
      </w:pPr>
    </w:p>
    <w:p w:rsidR="00465AB2" w:rsidRDefault="00465AB2">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EE1C4B" w:rsidRPr="00EE1C4B" w:rsidRDefault="00EE1C4B" w:rsidP="00EE1C4B">
      <w:pPr>
        <w:spacing w:before="120" w:after="120" w:line="240" w:lineRule="auto"/>
        <w:ind w:firstLine="900"/>
        <w:jc w:val="both"/>
        <w:rPr>
          <w:rFonts w:ascii="Times New Roman" w:eastAsia="Times New Roman" w:hAnsi="Times New Roman" w:cs="Times New Roman"/>
          <w:b/>
          <w:sz w:val="26"/>
          <w:szCs w:val="26"/>
          <w:lang w:eastAsia="ru-RU"/>
        </w:rPr>
      </w:pPr>
      <w:r w:rsidRPr="00EE1C4B">
        <w:rPr>
          <w:rFonts w:ascii="Times New Roman" w:eastAsia="Times New Roman" w:hAnsi="Times New Roman" w:cs="Times New Roman"/>
          <w:b/>
          <w:sz w:val="26"/>
          <w:szCs w:val="26"/>
          <w:lang w:eastAsia="ru-RU"/>
        </w:rPr>
        <w:lastRenderedPageBreak/>
        <w:t>Перечень факторов риска возникновения чрезвычайных ситуаций техногенного характера:</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риск возникновения ЧС на химически-опасных объектах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риск возникновения ЧС на </w:t>
      </w:r>
      <w:proofErr w:type="spellStart"/>
      <w:r w:rsidRPr="00EE1C4B">
        <w:rPr>
          <w:rFonts w:ascii="Times New Roman" w:eastAsia="Times New Roman" w:hAnsi="Times New Roman" w:cs="Times New Roman"/>
          <w:sz w:val="26"/>
          <w:szCs w:val="26"/>
          <w:lang w:eastAsia="ru-RU"/>
        </w:rPr>
        <w:t>пожаро</w:t>
      </w:r>
      <w:proofErr w:type="spellEnd"/>
      <w:r w:rsidRPr="00EE1C4B">
        <w:rPr>
          <w:rFonts w:ascii="Times New Roman" w:eastAsia="Times New Roman" w:hAnsi="Times New Roman" w:cs="Times New Roman"/>
          <w:sz w:val="26"/>
          <w:szCs w:val="26"/>
          <w:lang w:eastAsia="ru-RU"/>
        </w:rPr>
        <w:t>-взрывоопасных объектах:</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Calibri" w:hAnsi="Times New Roman" w:cs="Times New Roman"/>
          <w:sz w:val="26"/>
          <w:szCs w:val="26"/>
          <w:lang w:eastAsia="ru-RU"/>
        </w:rPr>
        <w:t xml:space="preserve">ПС 35/6 </w:t>
      </w:r>
      <w:proofErr w:type="spellStart"/>
      <w:r w:rsidRPr="00EE1C4B">
        <w:rPr>
          <w:rFonts w:ascii="Times New Roman" w:eastAsia="Calibri" w:hAnsi="Times New Roman" w:cs="Times New Roman"/>
          <w:sz w:val="26"/>
          <w:szCs w:val="26"/>
          <w:lang w:eastAsia="ru-RU"/>
        </w:rPr>
        <w:t>кВ</w:t>
      </w:r>
      <w:proofErr w:type="spellEnd"/>
      <w:r w:rsidRPr="00EE1C4B">
        <w:rPr>
          <w:rFonts w:ascii="Times New Roman" w:eastAsia="Calibri" w:hAnsi="Times New Roman" w:cs="Times New Roman"/>
          <w:sz w:val="26"/>
          <w:szCs w:val="26"/>
          <w:lang w:eastAsia="ru-RU"/>
        </w:rPr>
        <w:t xml:space="preserve"> «Тяговая», 35/6 </w:t>
      </w:r>
      <w:proofErr w:type="spellStart"/>
      <w:r w:rsidRPr="00EE1C4B">
        <w:rPr>
          <w:rFonts w:ascii="Times New Roman" w:eastAsia="Calibri" w:hAnsi="Times New Roman" w:cs="Times New Roman"/>
          <w:sz w:val="26"/>
          <w:szCs w:val="26"/>
          <w:lang w:eastAsia="ru-RU"/>
        </w:rPr>
        <w:t>кВ</w:t>
      </w:r>
      <w:proofErr w:type="spellEnd"/>
      <w:r w:rsidRPr="00EE1C4B">
        <w:rPr>
          <w:rFonts w:ascii="Times New Roman" w:eastAsia="Calibri" w:hAnsi="Times New Roman" w:cs="Times New Roman"/>
          <w:sz w:val="26"/>
          <w:szCs w:val="26"/>
          <w:lang w:eastAsia="ru-RU"/>
        </w:rPr>
        <w:t xml:space="preserve"> «КФЗ», 35/6 </w:t>
      </w:r>
      <w:proofErr w:type="spellStart"/>
      <w:r w:rsidRPr="00EE1C4B">
        <w:rPr>
          <w:rFonts w:ascii="Times New Roman" w:eastAsia="Calibri" w:hAnsi="Times New Roman" w:cs="Times New Roman"/>
          <w:sz w:val="26"/>
          <w:szCs w:val="26"/>
          <w:lang w:eastAsia="ru-RU"/>
        </w:rPr>
        <w:t>кВ</w:t>
      </w:r>
      <w:proofErr w:type="spellEnd"/>
      <w:r w:rsidRPr="00EE1C4B">
        <w:rPr>
          <w:rFonts w:ascii="Times New Roman" w:eastAsia="Calibri" w:hAnsi="Times New Roman" w:cs="Times New Roman"/>
          <w:sz w:val="26"/>
          <w:szCs w:val="26"/>
          <w:lang w:eastAsia="ru-RU"/>
        </w:rPr>
        <w:t xml:space="preserve"> «ЗМИ», 35/6 </w:t>
      </w:r>
      <w:proofErr w:type="spellStart"/>
      <w:r w:rsidRPr="00EE1C4B">
        <w:rPr>
          <w:rFonts w:ascii="Times New Roman" w:eastAsia="Calibri" w:hAnsi="Times New Roman" w:cs="Times New Roman"/>
          <w:sz w:val="26"/>
          <w:szCs w:val="26"/>
          <w:lang w:eastAsia="ru-RU"/>
        </w:rPr>
        <w:t>кВ</w:t>
      </w:r>
      <w:proofErr w:type="spellEnd"/>
      <w:r w:rsidRPr="00EE1C4B">
        <w:rPr>
          <w:rFonts w:ascii="Times New Roman" w:eastAsia="Calibri" w:hAnsi="Times New Roman" w:cs="Times New Roman"/>
          <w:sz w:val="26"/>
          <w:szCs w:val="26"/>
          <w:lang w:eastAsia="ru-RU"/>
        </w:rPr>
        <w:t xml:space="preserve"> «ЗСК»</w:t>
      </w:r>
      <w:r w:rsidRPr="00EE1C4B">
        <w:rPr>
          <w:rFonts w:ascii="Times New Roman" w:eastAsia="Times New Roman" w:hAnsi="Times New Roman" w:cs="Times New Roman"/>
          <w:sz w:val="26"/>
          <w:szCs w:val="26"/>
          <w:lang w:eastAsia="ru-RU"/>
        </w:rPr>
        <w:t>;</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Calibri" w:hAnsi="Times New Roman" w:cs="Times New Roman"/>
          <w:sz w:val="26"/>
          <w:szCs w:val="26"/>
          <w:lang w:eastAsia="ru-RU"/>
        </w:rPr>
        <w:t>РП-1, РП-2, РП-3</w:t>
      </w:r>
      <w:r w:rsidRPr="00EE1C4B">
        <w:rPr>
          <w:rFonts w:ascii="Times New Roman" w:eastAsia="Times New Roman" w:hAnsi="Times New Roman" w:cs="Times New Roman"/>
          <w:sz w:val="26"/>
          <w:szCs w:val="26"/>
          <w:lang w:eastAsia="ru-RU"/>
        </w:rPr>
        <w:t>;</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нефтебаза филиала  ООО СО «</w:t>
      </w:r>
      <w:proofErr w:type="spellStart"/>
      <w:r w:rsidRPr="00EE1C4B">
        <w:rPr>
          <w:rFonts w:ascii="Times New Roman" w:eastAsia="Times New Roman" w:hAnsi="Times New Roman" w:cs="Times New Roman"/>
          <w:sz w:val="26"/>
          <w:szCs w:val="26"/>
          <w:lang w:eastAsia="ru-RU"/>
        </w:rPr>
        <w:t>Тверьнефтепродукт</w:t>
      </w:r>
      <w:proofErr w:type="spellEnd"/>
      <w:r w:rsidRPr="00EE1C4B">
        <w:rPr>
          <w:rFonts w:ascii="Times New Roman" w:eastAsia="Times New Roman" w:hAnsi="Times New Roman" w:cs="Times New Roman"/>
          <w:sz w:val="26"/>
          <w:szCs w:val="26"/>
          <w:lang w:eastAsia="ru-RU"/>
        </w:rPr>
        <w:t>»;</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АЗС, АГЗС;</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склады ГСМ;</w:t>
      </w:r>
    </w:p>
    <w:p w:rsidR="00EE1C4B" w:rsidRPr="00EE1C4B" w:rsidRDefault="00EE1C4B" w:rsidP="00465AB2">
      <w:pPr>
        <w:numPr>
          <w:ilvl w:val="0"/>
          <w:numId w:val="25"/>
        </w:numPr>
        <w:spacing w:before="120" w:after="120" w:line="240" w:lineRule="auto"/>
        <w:ind w:left="1985" w:hanging="567"/>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газораспределительная станция Конаково.</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риск возникновения ЧС на электроэнергетических системах и системах связи (</w:t>
      </w:r>
      <w:proofErr w:type="spellStart"/>
      <w:r w:rsidRPr="00EE1C4B">
        <w:rPr>
          <w:rFonts w:ascii="Times New Roman" w:eastAsia="Times New Roman" w:hAnsi="Times New Roman" w:cs="Times New Roman"/>
          <w:sz w:val="26"/>
          <w:szCs w:val="26"/>
          <w:lang w:eastAsia="ru-RU"/>
        </w:rPr>
        <w:t>Конаковская</w:t>
      </w:r>
      <w:proofErr w:type="spellEnd"/>
      <w:r w:rsidRPr="00EE1C4B">
        <w:rPr>
          <w:rFonts w:ascii="Times New Roman" w:eastAsia="Times New Roman" w:hAnsi="Times New Roman" w:cs="Times New Roman"/>
          <w:sz w:val="26"/>
          <w:szCs w:val="26"/>
          <w:lang w:eastAsia="ru-RU"/>
        </w:rPr>
        <w:t xml:space="preserve"> ГРЭС, ПС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«Тяговая»,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«КФЗ»,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«ЗМИ», 35/6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«ЗСК», РП-1, РП-2, РП-3, ВЛ 750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500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330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220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110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ВЛ 35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xml:space="preserve">, ЛЭП 10 </w:t>
      </w:r>
      <w:proofErr w:type="spellStart"/>
      <w:r w:rsidRPr="00EE1C4B">
        <w:rPr>
          <w:rFonts w:ascii="Times New Roman" w:eastAsia="Times New Roman" w:hAnsi="Times New Roman" w:cs="Times New Roman"/>
          <w:sz w:val="26"/>
          <w:szCs w:val="26"/>
          <w:lang w:eastAsia="ru-RU"/>
        </w:rPr>
        <w:t>кВ</w:t>
      </w:r>
      <w:proofErr w:type="spellEnd"/>
      <w:r w:rsidRPr="00EE1C4B">
        <w:rPr>
          <w:rFonts w:ascii="Times New Roman" w:eastAsia="Times New Roman" w:hAnsi="Times New Roman" w:cs="Times New Roman"/>
          <w:sz w:val="26"/>
          <w:szCs w:val="26"/>
          <w:lang w:eastAsia="ru-RU"/>
        </w:rPr>
        <w:t>, ТП);</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риск возникновения ЧС на коммунальных системах жизнеобеспечения;</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риск возникновения ЧС на транспорте (железнодорожном, автомобильном, воздушном).</w:t>
      </w:r>
    </w:p>
    <w:p w:rsidR="00EE1C4B" w:rsidRPr="00EE1C4B" w:rsidRDefault="00EE1C4B" w:rsidP="00465AB2">
      <w:pPr>
        <w:numPr>
          <w:ilvl w:val="0"/>
          <w:numId w:val="17"/>
        </w:numPr>
        <w:tabs>
          <w:tab w:val="clear" w:pos="360"/>
          <w:tab w:val="num" w:pos="1418"/>
        </w:tab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риск возникновения ЧС на магистральных трубопроводах.</w:t>
      </w:r>
    </w:p>
    <w:p w:rsidR="00EE1C4B" w:rsidRPr="00EE1C4B" w:rsidRDefault="00EE1C4B" w:rsidP="00EE1C4B">
      <w:pPr>
        <w:tabs>
          <w:tab w:val="left" w:pos="9360"/>
        </w:tabs>
        <w:spacing w:after="0" w:line="240" w:lineRule="auto"/>
        <w:ind w:left="900" w:right="-6" w:hanging="720"/>
        <w:jc w:val="center"/>
        <w:outlineLvl w:val="2"/>
        <w:rPr>
          <w:rFonts w:ascii="Times New Roman" w:eastAsia="Times New Roman" w:hAnsi="Times New Roman" w:cs="Times New Roman"/>
          <w:b/>
          <w:color w:val="0000FF"/>
          <w:sz w:val="26"/>
          <w:szCs w:val="26"/>
          <w:lang w:eastAsia="ru-RU"/>
        </w:rPr>
      </w:pPr>
      <w:r w:rsidRPr="00EE1C4B">
        <w:rPr>
          <w:rFonts w:ascii="Times New Roman" w:eastAsia="Times New Roman" w:hAnsi="Times New Roman" w:cs="Times New Roman"/>
          <w:sz w:val="26"/>
          <w:szCs w:val="26"/>
          <w:lang w:eastAsia="ru-RU"/>
        </w:rPr>
        <w:br w:type="page"/>
      </w:r>
      <w:bookmarkStart w:id="93" w:name="_Toc261345823"/>
      <w:bookmarkStart w:id="94" w:name="_Toc277584073"/>
      <w:bookmarkStart w:id="95" w:name="_Toc372150112"/>
      <w:r w:rsidRPr="00EE1C4B">
        <w:rPr>
          <w:rFonts w:ascii="Times New Roman" w:eastAsia="Times New Roman" w:hAnsi="Times New Roman" w:cs="Times New Roman"/>
          <w:b/>
          <w:color w:val="0000FF"/>
          <w:sz w:val="26"/>
          <w:szCs w:val="26"/>
          <w:lang w:eastAsia="ru-RU"/>
        </w:rPr>
        <w:lastRenderedPageBreak/>
        <w:t>Приложения</w:t>
      </w:r>
      <w:bookmarkEnd w:id="93"/>
      <w:bookmarkEnd w:id="94"/>
      <w:bookmarkEnd w:id="95"/>
    </w:p>
    <w:p w:rsidR="00EE1C4B" w:rsidRPr="00EE1C4B" w:rsidRDefault="00EE1C4B" w:rsidP="00EE1C4B">
      <w:pPr>
        <w:widowControl w:val="0"/>
        <w:autoSpaceDE w:val="0"/>
        <w:autoSpaceDN w:val="0"/>
        <w:adjustRightInd w:val="0"/>
        <w:spacing w:after="0" w:line="240" w:lineRule="auto"/>
        <w:ind w:left="1080" w:hanging="178"/>
        <w:jc w:val="both"/>
        <w:rPr>
          <w:rFonts w:ascii="Times New Roman" w:eastAsia="Times New Roman" w:hAnsi="Times New Roman" w:cs="Times New Roman"/>
          <w:sz w:val="26"/>
          <w:szCs w:val="26"/>
          <w:lang w:eastAsia="ru-RU"/>
        </w:rPr>
      </w:pPr>
    </w:p>
    <w:p w:rsidR="00EE1C4B" w:rsidRPr="00EE1C4B" w:rsidRDefault="00EE1C4B" w:rsidP="00EE1C4B">
      <w:pPr>
        <w:spacing w:before="60" w:after="0" w:line="240" w:lineRule="auto"/>
        <w:ind w:firstLine="900"/>
        <w:jc w:val="both"/>
        <w:rPr>
          <w:rFonts w:ascii="Times New Roman" w:eastAsia="Times New Roman" w:hAnsi="Times New Roman" w:cs="Times New Roman"/>
          <w:b/>
          <w:sz w:val="26"/>
          <w:szCs w:val="26"/>
          <w:lang w:eastAsia="ru-RU"/>
        </w:rPr>
      </w:pPr>
      <w:bookmarkStart w:id="96" w:name="_Toc193265608"/>
      <w:bookmarkStart w:id="97" w:name="_Toc196382534"/>
      <w:bookmarkStart w:id="98" w:name="_Toc235256883"/>
      <w:r w:rsidRPr="00EE1C4B">
        <w:rPr>
          <w:rFonts w:ascii="Times New Roman" w:eastAsia="Times New Roman" w:hAnsi="Times New Roman" w:cs="Times New Roman"/>
          <w:b/>
          <w:sz w:val="26"/>
          <w:szCs w:val="26"/>
          <w:lang w:eastAsia="ru-RU"/>
        </w:rPr>
        <w:t>Перечень использованных нормативных документов</w:t>
      </w:r>
      <w:bookmarkEnd w:id="96"/>
      <w:bookmarkEnd w:id="97"/>
      <w:bookmarkEnd w:id="98"/>
      <w:r w:rsidRPr="00EE1C4B">
        <w:rPr>
          <w:rFonts w:ascii="Times New Roman" w:eastAsia="Times New Roman" w:hAnsi="Times New Roman" w:cs="Times New Roman"/>
          <w:b/>
          <w:sz w:val="26"/>
          <w:szCs w:val="26"/>
          <w:lang w:eastAsia="ru-RU"/>
        </w:rPr>
        <w:t>:</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Паспорт безопасности территории </w:t>
      </w:r>
      <w:r w:rsidRPr="00EE1C4B">
        <w:rPr>
          <w:rFonts w:ascii="Times New Roman" w:eastAsia="Times New Roman" w:hAnsi="Times New Roman" w:cs="Times New Roman"/>
          <w:bCs/>
          <w:sz w:val="26"/>
          <w:szCs w:val="26"/>
          <w:lang w:eastAsia="ru-RU"/>
        </w:rPr>
        <w:t>МО «Городское поселение город Конаково» Конаковского района Тверской области</w:t>
      </w:r>
      <w:r w:rsidRPr="00EE1C4B">
        <w:rPr>
          <w:rFonts w:ascii="Times New Roman" w:eastAsia="Times New Roman" w:hAnsi="Times New Roman" w:cs="Times New Roman"/>
          <w:sz w:val="26"/>
          <w:szCs w:val="26"/>
          <w:lang w:eastAsia="ru-RU"/>
        </w:rPr>
        <w:t>.</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22.0.01-94. Безопасность в чрезвычайных ситуациях. Основные положения.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22.0.02-94. Безопасность в чрезвычайных ситуациях. Термины и определения основных понятий.</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22.0.03-95. Безопасность в чрезвычайных ситуациях. Природные чрезвычайные ситуации. Термины и определения.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22.0.05-94. Безопасность в чрезвычайных ситуациях. Техногенные чрезвычайные ситуации. Термины и определения.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22.0.07-95. Источники техногенных чрезвычайных ситуаций. Классификация и номенклатура поражающих факторов и их параметров.</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22.0.11-99. Безопасность в чрезвычайных ситуациях. Предупреждение природных чрезвычайных ситуаций. Термины и определения.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22.1.06-99. Безопасность в чрезвычайных ситуациях. Мониторинг и прогнозирование опасных геологических явлений и процессов. Общие требования.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ГОСТ Р 22.1.07-99. Безопасность в чрезвычайных ситуациях. Мониторинг и прогнозирование опасных метеорологических явлений и процессов. Общие требования.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 xml:space="preserve">ГОСТ Р 22.1.08-99. Безопасность в чрезвычайных ситуациях. Мониторинг и прогнозирование опасных гидрологических явлений и процессов. Общие требования. </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СНиП 2.01</w:t>
      </w:r>
      <w:bookmarkStart w:id="99" w:name="OCRUncertain002"/>
      <w:r w:rsidRPr="00EE1C4B">
        <w:rPr>
          <w:rFonts w:ascii="Times New Roman" w:eastAsia="Times New Roman" w:hAnsi="Times New Roman" w:cs="Times New Roman"/>
          <w:sz w:val="26"/>
          <w:szCs w:val="26"/>
          <w:lang w:eastAsia="ru-RU"/>
        </w:rPr>
        <w:t>.1</w:t>
      </w:r>
      <w:bookmarkEnd w:id="99"/>
      <w:r w:rsidRPr="00EE1C4B">
        <w:rPr>
          <w:rFonts w:ascii="Times New Roman" w:eastAsia="Times New Roman" w:hAnsi="Times New Roman" w:cs="Times New Roman"/>
          <w:sz w:val="26"/>
          <w:szCs w:val="26"/>
          <w:lang w:eastAsia="ru-RU"/>
        </w:rPr>
        <w:t>5-90. Инженерная защита территорий, зданий и сооружений от опасных геологических процессов. Основные положения проектирования.</w:t>
      </w:r>
    </w:p>
    <w:p w:rsidR="00EE1C4B" w:rsidRPr="00EE1C4B" w:rsidRDefault="00EE1C4B" w:rsidP="00465AB2">
      <w:pPr>
        <w:numPr>
          <w:ilvl w:val="0"/>
          <w:numId w:val="9"/>
        </w:numPr>
        <w:tabs>
          <w:tab w:val="num" w:pos="1418"/>
        </w:tabs>
        <w:suppressAutoHyphens/>
        <w:spacing w:before="120" w:after="120" w:line="240" w:lineRule="auto"/>
        <w:ind w:left="1418" w:hanging="518"/>
        <w:jc w:val="both"/>
        <w:rPr>
          <w:rFonts w:ascii="Times New Roman" w:eastAsia="Times New Roman" w:hAnsi="Times New Roman" w:cs="Times New Roman"/>
          <w:sz w:val="26"/>
          <w:szCs w:val="26"/>
          <w:lang w:eastAsia="ru-RU"/>
        </w:rPr>
      </w:pPr>
      <w:r w:rsidRPr="00EE1C4B">
        <w:rPr>
          <w:rFonts w:ascii="Times New Roman" w:eastAsia="Times New Roman" w:hAnsi="Times New Roman" w:cs="Times New Roman"/>
          <w:sz w:val="26"/>
          <w:szCs w:val="26"/>
          <w:lang w:eastAsia="ru-RU"/>
        </w:rPr>
        <w:t>«Технический регламент о требованиях пожарной безопасности», утверждённый Федеральным законом от 22 июля 2008г. №123-ФЗ и НПБ 101-95.</w:t>
      </w:r>
    </w:p>
    <w:sectPr w:rsidR="00EE1C4B" w:rsidRPr="00EE1C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47" w:rsidRDefault="00615D47" w:rsidP="00744CC1">
      <w:pPr>
        <w:spacing w:after="0" w:line="240" w:lineRule="auto"/>
      </w:pPr>
      <w:r>
        <w:separator/>
      </w:r>
    </w:p>
  </w:endnote>
  <w:endnote w:type="continuationSeparator" w:id="0">
    <w:p w:rsidR="00615D47" w:rsidRDefault="00615D47" w:rsidP="0074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Pr="003B53C7" w:rsidRDefault="00615D47" w:rsidP="003B53C7">
    <w:pPr>
      <w:pBdr>
        <w:bottom w:val="single" w:sz="12" w:space="1" w:color="auto"/>
      </w:pBdr>
      <w:spacing w:after="0" w:line="240" w:lineRule="auto"/>
      <w:rPr>
        <w:rFonts w:ascii="Palatino Linotype" w:eastAsia="Times New Roman" w:hAnsi="Palatino Linotype" w:cs="Times New Roman"/>
        <w:sz w:val="18"/>
        <w:szCs w:val="18"/>
        <w:lang w:eastAsia="ru-RU"/>
      </w:rPr>
    </w:pPr>
  </w:p>
  <w:p w:rsidR="00615D47" w:rsidRPr="003B53C7" w:rsidRDefault="00615D47" w:rsidP="003B53C7">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192DF41" wp14:editId="0A8BACD0">
              <wp:simplePos x="0" y="0"/>
              <wp:positionH relativeFrom="column">
                <wp:align>right</wp:align>
              </wp:positionH>
              <wp:positionV relativeFrom="paragraph">
                <wp:posOffset>6350</wp:posOffset>
              </wp:positionV>
              <wp:extent cx="476250" cy="28575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rgbClr val="FFFFFF"/>
                        </a:solidFill>
                        <a:miter lim="800000"/>
                        <a:headEnd/>
                        <a:tailEnd/>
                      </a:ln>
                    </wps:spPr>
                    <wps:txbx>
                      <w:txbxContent>
                        <w:p w:rsidR="00615D47" w:rsidRPr="00CC7ECE" w:rsidRDefault="00615D47" w:rsidP="003B53C7">
                          <w:pPr>
                            <w:rPr>
                              <w:rFonts w:ascii="Times New Roman" w:hAnsi="Times New Roman"/>
                              <w:sz w:val="26"/>
                              <w:szCs w:val="26"/>
                            </w:rPr>
                          </w:pPr>
                          <w:r w:rsidRPr="00CC7ECE">
                            <w:rPr>
                              <w:rStyle w:val="ac"/>
                              <w:rFonts w:ascii="Times New Roman" w:hAnsi="Times New Roman"/>
                              <w:sz w:val="26"/>
                              <w:szCs w:val="26"/>
                            </w:rPr>
                            <w:fldChar w:fldCharType="begin"/>
                          </w:r>
                          <w:r w:rsidRPr="00CC7ECE">
                            <w:rPr>
                              <w:rStyle w:val="ac"/>
                              <w:rFonts w:ascii="Times New Roman" w:hAnsi="Times New Roman"/>
                              <w:sz w:val="26"/>
                              <w:szCs w:val="26"/>
                            </w:rPr>
                            <w:instrText xml:space="preserve"> PAGE </w:instrText>
                          </w:r>
                          <w:r w:rsidRPr="00CC7ECE">
                            <w:rPr>
                              <w:rStyle w:val="ac"/>
                              <w:rFonts w:ascii="Times New Roman" w:hAnsi="Times New Roman"/>
                              <w:sz w:val="26"/>
                              <w:szCs w:val="26"/>
                            </w:rPr>
                            <w:fldChar w:fldCharType="separate"/>
                          </w:r>
                          <w:r w:rsidR="000E365B">
                            <w:rPr>
                              <w:rStyle w:val="ac"/>
                              <w:rFonts w:ascii="Times New Roman" w:hAnsi="Times New Roman"/>
                              <w:noProof/>
                              <w:sz w:val="26"/>
                              <w:szCs w:val="26"/>
                            </w:rPr>
                            <w:t>11</w:t>
                          </w:r>
                          <w:r w:rsidRPr="00CC7ECE">
                            <w:rPr>
                              <w:rStyle w:val="ac"/>
                              <w:rFonts w:ascii="Times New Roman" w:hAnsi="Times New Roman"/>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3.7pt;margin-top:.5pt;width:37.5pt;height:22.5pt;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" strokecolor="white">
              <v:textbox>
                <w:txbxContent>
                  <w:p w:rsidR="00615D47" w:rsidRPr="00CC7ECE" w:rsidRDefault="00615D47" w:rsidP="003B53C7">
                    <w:pPr>
                      <w:rPr>
                        <w:rFonts w:ascii="Times New Roman" w:hAnsi="Times New Roman"/>
                        <w:sz w:val="26"/>
                        <w:szCs w:val="26"/>
                      </w:rPr>
                    </w:pPr>
                    <w:r w:rsidRPr="00CC7ECE">
                      <w:rPr>
                        <w:rStyle w:val="ac"/>
                        <w:rFonts w:ascii="Times New Roman" w:hAnsi="Times New Roman"/>
                        <w:sz w:val="26"/>
                        <w:szCs w:val="26"/>
                      </w:rPr>
                      <w:fldChar w:fldCharType="begin"/>
                    </w:r>
                    <w:r w:rsidRPr="00CC7ECE">
                      <w:rPr>
                        <w:rStyle w:val="ac"/>
                        <w:rFonts w:ascii="Times New Roman" w:hAnsi="Times New Roman"/>
                        <w:sz w:val="26"/>
                        <w:szCs w:val="26"/>
                      </w:rPr>
                      <w:instrText xml:space="preserve"> PAGE </w:instrText>
                    </w:r>
                    <w:r w:rsidRPr="00CC7ECE">
                      <w:rPr>
                        <w:rStyle w:val="ac"/>
                        <w:rFonts w:ascii="Times New Roman" w:hAnsi="Times New Roman"/>
                        <w:sz w:val="26"/>
                        <w:szCs w:val="26"/>
                      </w:rPr>
                      <w:fldChar w:fldCharType="separate"/>
                    </w:r>
                    <w:r w:rsidR="000E365B">
                      <w:rPr>
                        <w:rStyle w:val="ac"/>
                        <w:rFonts w:ascii="Times New Roman" w:hAnsi="Times New Roman"/>
                        <w:noProof/>
                        <w:sz w:val="26"/>
                        <w:szCs w:val="26"/>
                      </w:rPr>
                      <w:t>11</w:t>
                    </w:r>
                    <w:r w:rsidRPr="00CC7ECE">
                      <w:rPr>
                        <w:rStyle w:val="ac"/>
                        <w:rFonts w:ascii="Times New Roman" w:hAnsi="Times New Roman"/>
                        <w:sz w:val="26"/>
                        <w:szCs w:val="26"/>
                      </w:rPr>
                      <w:fldChar w:fldCharType="end"/>
                    </w:r>
                  </w:p>
                </w:txbxContent>
              </v:textbox>
            </v:shape>
          </w:pict>
        </mc:Fallback>
      </mc:AlternateContent>
    </w:r>
    <w:r w:rsidRPr="003B53C7">
      <w:rPr>
        <w:rFonts w:ascii="Palatino Linotype" w:eastAsia="Calibri" w:hAnsi="Palatino Linotype" w:cs="Times New Roman"/>
        <w:sz w:val="16"/>
        <w:szCs w:val="16"/>
      </w:rPr>
      <w:t xml:space="preserve">© ООО </w:t>
    </w:r>
    <w:r>
      <w:rPr>
        <w:rFonts w:ascii="Palatino Linotype" w:eastAsia="Calibri" w:hAnsi="Palatino Linotype" w:cs="Times New Roman"/>
        <w:sz w:val="16"/>
        <w:szCs w:val="16"/>
      </w:rPr>
      <w:t>«</w:t>
    </w:r>
    <w:r w:rsidRPr="003B53C7">
      <w:rPr>
        <w:rFonts w:ascii="Palatino Linotype" w:eastAsia="Calibri" w:hAnsi="Palatino Linotype" w:cs="Times New Roman"/>
        <w:sz w:val="16"/>
        <w:szCs w:val="16"/>
      </w:rPr>
      <w:t>НП</w:t>
    </w:r>
    <w:proofErr w:type="gramStart"/>
    <w:r w:rsidRPr="003B53C7">
      <w:rPr>
        <w:rFonts w:ascii="Palatino Linotype" w:eastAsia="Calibri" w:hAnsi="Palatino Linotype" w:cs="Times New Roman"/>
        <w:sz w:val="16"/>
        <w:szCs w:val="16"/>
      </w:rPr>
      <w:t>О«</w:t>
    </w:r>
    <w:proofErr w:type="gramEnd"/>
    <w:r w:rsidRPr="003B53C7">
      <w:rPr>
        <w:rFonts w:ascii="Palatino Linotype" w:eastAsia="Calibri" w:hAnsi="Palatino Linotype" w:cs="Times New Roman"/>
        <w:sz w:val="16"/>
        <w:szCs w:val="16"/>
      </w:rPr>
      <w:t xml:space="preserve">ЮРГЦ». 2013 г. </w:t>
    </w:r>
    <w:hyperlink r:id="rId1" w:history="1">
      <w:r w:rsidRPr="003B53C7">
        <w:rPr>
          <w:rFonts w:ascii="Palatino Linotype" w:eastAsia="Calibri" w:hAnsi="Palatino Linotype" w:cs="Times New Roman"/>
          <w:color w:val="0000FF"/>
          <w:sz w:val="16"/>
          <w:szCs w:val="16"/>
          <w:lang w:val="en-US"/>
        </w:rPr>
        <w:t>www</w:t>
      </w:r>
      <w:r w:rsidRPr="003B53C7">
        <w:rPr>
          <w:rFonts w:ascii="Palatino Linotype" w:eastAsia="Calibri" w:hAnsi="Palatino Linotype" w:cs="Times New Roman"/>
          <w:color w:val="0000FF"/>
          <w:sz w:val="16"/>
          <w:szCs w:val="16"/>
        </w:rPr>
        <w:t>.</w:t>
      </w:r>
      <w:proofErr w:type="spellStart"/>
      <w:r w:rsidRPr="003B53C7">
        <w:rPr>
          <w:rFonts w:ascii="Palatino Linotype" w:eastAsia="Calibri" w:hAnsi="Palatino Linotype" w:cs="Times New Roman"/>
          <w:color w:val="0000FF"/>
          <w:sz w:val="16"/>
          <w:szCs w:val="16"/>
          <w:lang w:val="en-US"/>
        </w:rPr>
        <w:t>urgc</w:t>
      </w:r>
      <w:proofErr w:type="spellEnd"/>
      <w:r w:rsidRPr="003B53C7">
        <w:rPr>
          <w:rFonts w:ascii="Palatino Linotype" w:eastAsia="Calibri" w:hAnsi="Palatino Linotype" w:cs="Times New Roman"/>
          <w:color w:val="0000FF"/>
          <w:sz w:val="16"/>
          <w:szCs w:val="16"/>
        </w:rPr>
        <w:t>.</w:t>
      </w:r>
      <w:r w:rsidRPr="003B53C7">
        <w:rPr>
          <w:rFonts w:ascii="Palatino Linotype" w:eastAsia="Calibri" w:hAnsi="Palatino Linotype" w:cs="Times New Roman"/>
          <w:color w:val="0000FF"/>
          <w:sz w:val="16"/>
          <w:szCs w:val="16"/>
          <w:lang w:val="en-US"/>
        </w:rPr>
        <w:t>info</w:t>
      </w:r>
    </w:hyperlink>
    <w:r w:rsidRPr="003B53C7">
      <w:rPr>
        <w:rFonts w:ascii="Palatino Linotype" w:eastAsia="Calibri" w:hAnsi="Palatino Linotype" w:cs="Times New Roman"/>
        <w:sz w:val="16"/>
        <w:szCs w:val="16"/>
      </w:rPr>
      <w:t xml:space="preserve"> </w: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B716621" wp14:editId="3867CD2A">
              <wp:simplePos x="0" y="0"/>
              <wp:positionH relativeFrom="column">
                <wp:posOffset>6614795</wp:posOffset>
              </wp:positionH>
              <wp:positionV relativeFrom="paragraph">
                <wp:posOffset>9958705</wp:posOffset>
              </wp:positionV>
              <wp:extent cx="476250" cy="285750"/>
              <wp:effectExtent l="0" t="0" r="19050"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rgbClr val="FFFFFF"/>
                        </a:solidFill>
                        <a:miter lim="800000"/>
                        <a:headEnd/>
                        <a:tailEnd/>
                      </a:ln>
                    </wps:spPr>
                    <wps:txb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520.85pt;margin-top:784.15pt;width: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" strokecolor="white">
              <v:textbo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136A18C" wp14:editId="27E030CF">
              <wp:simplePos x="0" y="0"/>
              <wp:positionH relativeFrom="column">
                <wp:posOffset>6614795</wp:posOffset>
              </wp:positionH>
              <wp:positionV relativeFrom="paragraph">
                <wp:posOffset>9958705</wp:posOffset>
              </wp:positionV>
              <wp:extent cx="476250" cy="28575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rgbClr val="FFFFFF"/>
                        </a:solidFill>
                        <a:miter lim="800000"/>
                        <a:headEnd/>
                        <a:tailEnd/>
                      </a:ln>
                    </wps:spPr>
                    <wps:txb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520.85pt;margin-top:784.15pt;width:3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" strokecolor="white">
              <v:textbo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EBD2A79" wp14:editId="1A134EEB">
              <wp:simplePos x="0" y="0"/>
              <wp:positionH relativeFrom="column">
                <wp:posOffset>6614795</wp:posOffset>
              </wp:positionH>
              <wp:positionV relativeFrom="paragraph">
                <wp:posOffset>9958705</wp:posOffset>
              </wp:positionV>
              <wp:extent cx="476250" cy="28575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solidFill>
                          <a:srgbClr val="FFFFFF"/>
                        </a:solidFill>
                        <a:miter lim="800000"/>
                        <a:headEnd/>
                        <a:tailEnd/>
                      </a:ln>
                    </wps:spPr>
                    <wps:txb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520.85pt;margin-top:784.15pt;width: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" strokecolor="white">
              <v:textbox>
                <w:txbxContent>
                  <w:p w:rsidR="00615D47" w:rsidRPr="0006548D" w:rsidRDefault="00615D47" w:rsidP="003B53C7">
                    <w:r w:rsidRPr="0006548D">
                      <w:rPr>
                        <w:rStyle w:val="ac"/>
                      </w:rPr>
                      <w:fldChar w:fldCharType="begin"/>
                    </w:r>
                    <w:r w:rsidRPr="0006548D">
                      <w:rPr>
                        <w:rStyle w:val="ac"/>
                      </w:rPr>
                      <w:instrText xml:space="preserve"> PAGE </w:instrText>
                    </w:r>
                    <w:r w:rsidRPr="0006548D">
                      <w:rPr>
                        <w:rStyle w:val="ac"/>
                      </w:rPr>
                      <w:fldChar w:fldCharType="separate"/>
                    </w:r>
                    <w:r w:rsidR="000E365B">
                      <w:rPr>
                        <w:rStyle w:val="ac"/>
                        <w:noProof/>
                      </w:rPr>
                      <w:t>11</w:t>
                    </w:r>
                    <w:r w:rsidRPr="0006548D">
                      <w:rPr>
                        <w:rStyle w:val="ac"/>
                      </w:rPr>
                      <w:fldChar w:fldCharType="end"/>
                    </w:r>
                  </w:p>
                </w:txbxContent>
              </v:textbox>
            </v:shape>
          </w:pict>
        </mc:Fallback>
      </mc:AlternateContent>
    </w:r>
  </w:p>
  <w:p w:rsidR="00615D47" w:rsidRDefault="00615D4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rsidP="00C50A6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15D47" w:rsidRDefault="00615D47" w:rsidP="00C50A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rsidP="00C50A60">
    <w:pPr>
      <w:pStyle w:val="aa"/>
      <w:pBdr>
        <w:bottom w:val="single" w:sz="12" w:space="1" w:color="auto"/>
      </w:pBdr>
      <w:jc w:val="right"/>
      <w:rPr>
        <w:rFonts w:ascii="Palatino Linotype" w:hAnsi="Palatino Linotype"/>
        <w:b/>
        <w:sz w:val="16"/>
        <w:szCs w:val="16"/>
        <w:lang w:val="en-US"/>
      </w:rPr>
    </w:pPr>
  </w:p>
  <w:p w:rsidR="00615D47" w:rsidRPr="00B3255A" w:rsidRDefault="00615D47" w:rsidP="00B3255A">
    <w:pPr>
      <w:pBdr>
        <w:bottom w:val="single" w:sz="12" w:space="1" w:color="auto"/>
      </w:pBdr>
      <w:spacing w:after="0" w:line="240" w:lineRule="auto"/>
      <w:rPr>
        <w:rFonts w:ascii="Palatino Linotype" w:eastAsia="Times New Roman" w:hAnsi="Palatino Linotype" w:cs="Times New Roman"/>
        <w:sz w:val="18"/>
        <w:szCs w:val="18"/>
        <w:lang w:eastAsia="ru-RU"/>
      </w:rPr>
    </w:pPr>
    <w:r w:rsidRPr="00B3255A">
      <w:rPr>
        <w:rFonts w:ascii="Palatino Linotype" w:eastAsia="Times New Roman" w:hAnsi="Palatino Linotype" w:cs="Times New Roman"/>
        <w:noProof/>
        <w:sz w:val="18"/>
        <w:szCs w:val="18"/>
        <w:lang w:eastAsia="ru-RU"/>
      </w:rPr>
      <mc:AlternateContent>
        <mc:Choice Requires="wps">
          <w:drawing>
            <wp:anchor distT="0" distB="0" distL="114300" distR="114300" simplePos="0" relativeHeight="251664384" behindDoc="0" locked="0" layoutInCell="1" allowOverlap="1" wp14:anchorId="799D3DC4" wp14:editId="20577D51">
              <wp:simplePos x="0" y="0"/>
              <wp:positionH relativeFrom="column">
                <wp:posOffset>5530850</wp:posOffset>
              </wp:positionH>
              <wp:positionV relativeFrom="paragraph">
                <wp:posOffset>139700</wp:posOffset>
              </wp:positionV>
              <wp:extent cx="457200" cy="3429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alpha val="0"/>
                        </a:srgbClr>
                      </a:solidFill>
                      <a:ln w="9525">
                        <a:solidFill>
                          <a:srgbClr val="FFFFFF"/>
                        </a:solidFill>
                        <a:miter lim="800000"/>
                        <a:headEnd/>
                        <a:tailEnd/>
                      </a:ln>
                    </wps:spPr>
                    <wps:txbx>
                      <w:txbxContent>
                        <w:p w:rsidR="00615D47" w:rsidRPr="00B3255A" w:rsidRDefault="00615D47" w:rsidP="00B3255A">
                          <w:pPr>
                            <w:rPr>
                              <w:rStyle w:val="ac"/>
                              <w:rFonts w:ascii="Times New Roman" w:hAnsi="Times New Roman"/>
                              <w:noProof/>
                              <w:sz w:val="26"/>
                              <w:szCs w:val="26"/>
                            </w:rPr>
                          </w:pPr>
                          <w:r w:rsidRPr="00B3255A">
                            <w:rPr>
                              <w:rStyle w:val="ac"/>
                              <w:rFonts w:ascii="Times New Roman" w:hAnsi="Times New Roman"/>
                              <w:noProof/>
                              <w:sz w:val="26"/>
                              <w:szCs w:val="26"/>
                            </w:rPr>
                            <w:fldChar w:fldCharType="begin"/>
                          </w:r>
                          <w:r w:rsidRPr="00B3255A">
                            <w:rPr>
                              <w:rStyle w:val="ac"/>
                              <w:rFonts w:ascii="Times New Roman" w:hAnsi="Times New Roman"/>
                              <w:noProof/>
                              <w:sz w:val="26"/>
                              <w:szCs w:val="26"/>
                            </w:rPr>
                            <w:instrText xml:space="preserve"> PAGE </w:instrText>
                          </w:r>
                          <w:r w:rsidRPr="00B3255A">
                            <w:rPr>
                              <w:rStyle w:val="ac"/>
                              <w:rFonts w:ascii="Times New Roman" w:hAnsi="Times New Roman"/>
                              <w:noProof/>
                              <w:sz w:val="26"/>
                              <w:szCs w:val="26"/>
                            </w:rPr>
                            <w:fldChar w:fldCharType="separate"/>
                          </w:r>
                          <w:r>
                            <w:rPr>
                              <w:rStyle w:val="ac"/>
                              <w:rFonts w:ascii="Times New Roman" w:hAnsi="Times New Roman"/>
                              <w:noProof/>
                              <w:sz w:val="26"/>
                              <w:szCs w:val="26"/>
                            </w:rPr>
                            <w:t>60</w:t>
                          </w:r>
                          <w:r w:rsidRPr="00B3255A">
                            <w:rPr>
                              <w:rStyle w:val="ac"/>
                              <w:rFonts w:ascii="Times New Roman" w:hAnsi="Times New Roman"/>
                              <w:noProof/>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0" type="#_x0000_t202" style="position:absolute;margin-left:435.5pt;margin-top:11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" strokecolor="white">
              <v:fill opacity="0"/>
              <v:textbox>
                <w:txbxContent>
                  <w:p w:rsidR="00615D47" w:rsidRPr="00B3255A" w:rsidRDefault="00615D47" w:rsidP="00B3255A">
                    <w:pPr>
                      <w:rPr>
                        <w:rStyle w:val="ac"/>
                        <w:rFonts w:ascii="Times New Roman" w:hAnsi="Times New Roman"/>
                        <w:noProof/>
                        <w:sz w:val="26"/>
                        <w:szCs w:val="26"/>
                      </w:rPr>
                    </w:pPr>
                    <w:r w:rsidRPr="00B3255A">
                      <w:rPr>
                        <w:rStyle w:val="ac"/>
                        <w:rFonts w:ascii="Times New Roman" w:hAnsi="Times New Roman"/>
                        <w:noProof/>
                        <w:sz w:val="26"/>
                        <w:szCs w:val="26"/>
                      </w:rPr>
                      <w:fldChar w:fldCharType="begin"/>
                    </w:r>
                    <w:r w:rsidRPr="00B3255A">
                      <w:rPr>
                        <w:rStyle w:val="ac"/>
                        <w:rFonts w:ascii="Times New Roman" w:hAnsi="Times New Roman"/>
                        <w:noProof/>
                        <w:sz w:val="26"/>
                        <w:szCs w:val="26"/>
                      </w:rPr>
                      <w:instrText xml:space="preserve"> PAGE </w:instrText>
                    </w:r>
                    <w:r w:rsidRPr="00B3255A">
                      <w:rPr>
                        <w:rStyle w:val="ac"/>
                        <w:rFonts w:ascii="Times New Roman" w:hAnsi="Times New Roman"/>
                        <w:noProof/>
                        <w:sz w:val="26"/>
                        <w:szCs w:val="26"/>
                      </w:rPr>
                      <w:fldChar w:fldCharType="separate"/>
                    </w:r>
                    <w:r>
                      <w:rPr>
                        <w:rStyle w:val="ac"/>
                        <w:rFonts w:ascii="Times New Roman" w:hAnsi="Times New Roman"/>
                        <w:noProof/>
                        <w:sz w:val="26"/>
                        <w:szCs w:val="26"/>
                      </w:rPr>
                      <w:t>60</w:t>
                    </w:r>
                    <w:r w:rsidRPr="00B3255A">
                      <w:rPr>
                        <w:rStyle w:val="ac"/>
                        <w:rFonts w:ascii="Times New Roman" w:hAnsi="Times New Roman"/>
                        <w:noProof/>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47" w:rsidRDefault="00615D47" w:rsidP="00744CC1">
      <w:pPr>
        <w:spacing w:after="0" w:line="240" w:lineRule="auto"/>
      </w:pPr>
      <w:r>
        <w:separator/>
      </w:r>
    </w:p>
  </w:footnote>
  <w:footnote w:type="continuationSeparator" w:id="0">
    <w:p w:rsidR="00615D47" w:rsidRDefault="00615D47" w:rsidP="00744CC1">
      <w:pPr>
        <w:spacing w:after="0" w:line="240" w:lineRule="auto"/>
      </w:pPr>
      <w:r>
        <w:continuationSeparator/>
      </w:r>
    </w:p>
  </w:footnote>
  <w:footnote w:id="1">
    <w:p w:rsidR="00615D47" w:rsidRDefault="00615D47" w:rsidP="00744CC1">
      <w:pPr>
        <w:pStyle w:val="a3"/>
      </w:pPr>
      <w:r>
        <w:rPr>
          <w:rStyle w:val="a5"/>
        </w:rPr>
        <w:footnoteRef/>
      </w:r>
      <w:r>
        <w:t xml:space="preserve"> Может в своем составе содержать фрагменты границ отдельных населенных пунктов в М 1:2 000</w:t>
      </w:r>
    </w:p>
  </w:footnote>
  <w:footnote w:id="2">
    <w:p w:rsidR="00615D47" w:rsidRDefault="00615D47" w:rsidP="00744CC1">
      <w:pPr>
        <w:pStyle w:val="a3"/>
      </w:pPr>
      <w:r w:rsidRPr="00F378F4">
        <w:rPr>
          <w:rStyle w:val="a5"/>
        </w:rPr>
        <w:footnoteRef/>
      </w:r>
      <w:r>
        <w:t xml:space="preserve"> Письмо №1396 от 12.08.2013г.</w:t>
      </w:r>
    </w:p>
  </w:footnote>
  <w:footnote w:id="3">
    <w:p w:rsidR="00615D47" w:rsidRDefault="00615D47" w:rsidP="00CA6CC2">
      <w:pPr>
        <w:pStyle w:val="a3"/>
        <w:spacing w:line="240" w:lineRule="auto"/>
      </w:pPr>
      <w:r>
        <w:rPr>
          <w:rStyle w:val="a5"/>
        </w:rPr>
        <w:footnoteRef/>
      </w:r>
      <w:r>
        <w:t xml:space="preserve"> В соответствии со </w:t>
      </w:r>
      <w:proofErr w:type="gramStart"/>
      <w:r>
        <w:t>схемой</w:t>
      </w:r>
      <w:proofErr w:type="gramEnd"/>
      <w:r>
        <w:t xml:space="preserve"> прилагаемой к письму Министерства природных ресурсов и экол</w:t>
      </w:r>
      <w:bookmarkStart w:id="8" w:name="_GoBack"/>
      <w:bookmarkEnd w:id="8"/>
      <w:r>
        <w:t>огии Тверской области №7916-06 от 18.11.2013г</w:t>
      </w:r>
    </w:p>
  </w:footnote>
  <w:footnote w:id="4">
    <w:p w:rsidR="00615D47" w:rsidRDefault="00615D47">
      <w:pPr>
        <w:pStyle w:val="a3"/>
      </w:pPr>
      <w:r>
        <w:rPr>
          <w:rStyle w:val="a5"/>
        </w:rPr>
        <w:footnoteRef/>
      </w:r>
      <w:r>
        <w:t xml:space="preserve"> Письмо №8695-06 от 18.122013г</w:t>
      </w:r>
    </w:p>
  </w:footnote>
  <w:footnote w:id="5">
    <w:p w:rsidR="00615D47" w:rsidRPr="00FC7D50" w:rsidRDefault="00615D47" w:rsidP="00744CC1">
      <w:pPr>
        <w:spacing w:before="40" w:after="40" w:line="240" w:lineRule="auto"/>
        <w:ind w:left="142" w:hanging="142"/>
        <w:jc w:val="both"/>
        <w:rPr>
          <w:sz w:val="20"/>
          <w:szCs w:val="20"/>
        </w:rPr>
      </w:pPr>
      <w:r w:rsidRPr="00CA2254">
        <w:rPr>
          <w:rStyle w:val="a5"/>
        </w:rPr>
        <w:footnoteRef/>
      </w:r>
      <w:r>
        <w:t xml:space="preserve"> </w:t>
      </w:r>
      <w:r w:rsidRPr="00FC7D50">
        <w:rPr>
          <w:sz w:val="20"/>
          <w:szCs w:val="20"/>
        </w:rPr>
        <w:t xml:space="preserve">Использованы материалы «Государственного доклада </w:t>
      </w:r>
      <w:r>
        <w:rPr>
          <w:sz w:val="20"/>
          <w:szCs w:val="20"/>
        </w:rPr>
        <w:t xml:space="preserve">о состоянии и </w:t>
      </w:r>
      <w:r w:rsidRPr="00FC7D50">
        <w:rPr>
          <w:sz w:val="20"/>
          <w:szCs w:val="20"/>
        </w:rPr>
        <w:t xml:space="preserve">об охране окружающей среды </w:t>
      </w:r>
      <w:r>
        <w:rPr>
          <w:sz w:val="20"/>
          <w:szCs w:val="20"/>
        </w:rPr>
        <w:t>в Тверской области в</w:t>
      </w:r>
      <w:r w:rsidRPr="00FC7D50">
        <w:rPr>
          <w:sz w:val="20"/>
          <w:szCs w:val="20"/>
        </w:rPr>
        <w:t xml:space="preserve"> 201</w:t>
      </w:r>
      <w:r>
        <w:rPr>
          <w:sz w:val="20"/>
          <w:szCs w:val="20"/>
        </w:rPr>
        <w:t>2</w:t>
      </w:r>
      <w:r w:rsidRPr="00FC7D50">
        <w:rPr>
          <w:sz w:val="20"/>
          <w:szCs w:val="20"/>
        </w:rPr>
        <w:t> год</w:t>
      </w:r>
      <w:r>
        <w:rPr>
          <w:sz w:val="20"/>
          <w:szCs w:val="20"/>
        </w:rPr>
        <w:t>у</w:t>
      </w:r>
      <w:r w:rsidRPr="00FC7D50">
        <w:rPr>
          <w:sz w:val="20"/>
          <w:szCs w:val="20"/>
        </w:rPr>
        <w:t xml:space="preserve">» </w:t>
      </w:r>
    </w:p>
  </w:footnote>
  <w:footnote w:id="6">
    <w:p w:rsidR="00615D47" w:rsidRDefault="00615D47" w:rsidP="00744CC1">
      <w:pPr>
        <w:pStyle w:val="a3"/>
      </w:pPr>
      <w:r>
        <w:rPr>
          <w:rStyle w:val="a5"/>
        </w:rPr>
        <w:footnoteRef/>
      </w:r>
      <w:r>
        <w:t xml:space="preserve"> По данным Управления </w:t>
      </w:r>
      <w:proofErr w:type="spellStart"/>
      <w:r>
        <w:t>Роспотребнадзора</w:t>
      </w:r>
      <w:proofErr w:type="spellEnd"/>
    </w:p>
  </w:footnote>
  <w:footnote w:id="7">
    <w:p w:rsidR="00615D47" w:rsidRPr="00A957C2" w:rsidRDefault="00615D47" w:rsidP="00524F34">
      <w:pPr>
        <w:pStyle w:val="a3"/>
        <w:spacing w:before="40" w:after="40" w:line="240" w:lineRule="auto"/>
        <w:ind w:left="142" w:hanging="142"/>
        <w:jc w:val="both"/>
        <w:rPr>
          <w:rFonts w:asciiTheme="minorHAnsi" w:eastAsiaTheme="minorHAnsi" w:hAnsiTheme="minorHAnsi" w:cstheme="minorBidi"/>
        </w:rPr>
      </w:pPr>
      <w:r w:rsidRPr="00CA2254">
        <w:rPr>
          <w:rStyle w:val="a5"/>
        </w:rPr>
        <w:footnoteRef/>
      </w:r>
      <w:r>
        <w:t xml:space="preserve"> </w:t>
      </w:r>
      <w:r w:rsidRPr="00A957C2">
        <w:rPr>
          <w:rFonts w:asciiTheme="minorHAnsi" w:eastAsiaTheme="minorHAnsi" w:hAnsiTheme="minorHAnsi" w:cstheme="minorBidi"/>
        </w:rPr>
        <w:t>В соответствии с ст. 15 Федерального закона №131-ФЗ «Об общих принципах организации местного самоуправления в РФ» вопросы утилизации и переработки отходов относятся к полномочиям муниципального района. Соответственно, предложения, содержащиеся в проекте генерального плана МО г.</w:t>
      </w:r>
      <w:r>
        <w:rPr>
          <w:rFonts w:asciiTheme="minorHAnsi" w:eastAsiaTheme="minorHAnsi" w:hAnsiTheme="minorHAnsi" w:cstheme="minorBidi"/>
        </w:rPr>
        <w:t xml:space="preserve"> </w:t>
      </w:r>
      <w:r w:rsidRPr="00A957C2">
        <w:rPr>
          <w:rFonts w:asciiTheme="minorHAnsi" w:eastAsiaTheme="minorHAnsi" w:hAnsiTheme="minorHAnsi" w:cstheme="minorBidi"/>
        </w:rPr>
        <w:t>Конаково в части переработки и утилизации отходов, носят рекомендательный характер и ориентируются на СТП Конаковского района, находящегося в данное время в разработке.</w:t>
      </w:r>
    </w:p>
  </w:footnote>
  <w:footnote w:id="8">
    <w:p w:rsidR="00615D47" w:rsidRPr="00882DFA" w:rsidRDefault="00615D47" w:rsidP="00744CC1">
      <w:pPr>
        <w:rPr>
          <w:sz w:val="20"/>
          <w:szCs w:val="20"/>
        </w:rPr>
      </w:pPr>
      <w:r w:rsidRPr="006C7714">
        <w:rPr>
          <w:vertAlign w:val="superscript"/>
        </w:rPr>
        <w:footnoteRef/>
      </w:r>
      <w:r w:rsidRPr="006C7714">
        <w:rPr>
          <w:vertAlign w:val="superscript"/>
        </w:rPr>
        <w:t xml:space="preserve"> </w:t>
      </w:r>
      <w:r w:rsidRPr="00882DFA">
        <w:rPr>
          <w:sz w:val="20"/>
          <w:szCs w:val="20"/>
        </w:rPr>
        <w:t xml:space="preserve">По данным Управления </w:t>
      </w:r>
      <w:proofErr w:type="spellStart"/>
      <w:r w:rsidRPr="00882DFA">
        <w:rPr>
          <w:sz w:val="20"/>
          <w:szCs w:val="20"/>
        </w:rPr>
        <w:t>Росприроднадзора</w:t>
      </w:r>
      <w:proofErr w:type="spellEnd"/>
      <w:r w:rsidRPr="00882DFA">
        <w:rPr>
          <w:sz w:val="20"/>
          <w:szCs w:val="20"/>
        </w:rPr>
        <w:t xml:space="preserve"> по Тверской области </w:t>
      </w:r>
    </w:p>
  </w:footnote>
  <w:footnote w:id="9">
    <w:p w:rsidR="00615D47" w:rsidRDefault="00615D47" w:rsidP="00EE1C4B">
      <w:pPr>
        <w:pStyle w:val="a3"/>
        <w:jc w:val="both"/>
      </w:pPr>
      <w:r>
        <w:rPr>
          <w:rStyle w:val="a5"/>
        </w:rPr>
        <w:footnoteRef/>
      </w:r>
      <w:r>
        <w:t xml:space="preserve"> </w:t>
      </w:r>
      <w:r w:rsidRPr="00C7196D">
        <w:rPr>
          <w:bCs/>
        </w:rPr>
        <w:t>Раздел</w:t>
      </w:r>
      <w:r>
        <w:rPr>
          <w:bCs/>
        </w:rPr>
        <w:t>ы</w:t>
      </w:r>
      <w:r w:rsidRPr="00C7196D">
        <w:rPr>
          <w:bCs/>
        </w:rPr>
        <w:t xml:space="preserve"> подготовлен</w:t>
      </w:r>
      <w:r>
        <w:rPr>
          <w:bCs/>
        </w:rPr>
        <w:t>ы</w:t>
      </w:r>
      <w:r w:rsidRPr="00C7196D">
        <w:rPr>
          <w:bCs/>
        </w:rPr>
        <w:t xml:space="preserve"> на основании данных, предоставленных Главным Управлением Министерства Российской Федерации по делам гражданской обороны, чрезвычайным ситуациям и ликвидации послед</w:t>
      </w:r>
      <w:r>
        <w:rPr>
          <w:bCs/>
        </w:rPr>
        <w:t xml:space="preserve">ствий стихийных бедствий по Тверской области </w:t>
      </w:r>
      <w:r w:rsidRPr="00C7196D">
        <w:rPr>
          <w:bCs/>
        </w:rPr>
        <w:t>(</w:t>
      </w:r>
      <w:r>
        <w:rPr>
          <w:bCs/>
        </w:rPr>
        <w:t>П</w:t>
      </w:r>
      <w:r w:rsidRPr="00C7196D">
        <w:rPr>
          <w:bCs/>
        </w:rPr>
        <w:t xml:space="preserve">аспорт безопасности </w:t>
      </w:r>
      <w:r>
        <w:rPr>
          <w:bCs/>
        </w:rPr>
        <w:t>территории МО «Городское поселение город Конаково» Конаковского района Тверской области</w:t>
      </w:r>
      <w:r w:rsidRPr="00C7196D">
        <w:rPr>
          <w:bCs/>
        </w:rPr>
        <w:t>).</w:t>
      </w:r>
    </w:p>
    <w:p w:rsidR="00615D47" w:rsidRDefault="00615D47" w:rsidP="00EE1C4B">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Pr="003B53C7" w:rsidRDefault="00615D47" w:rsidP="003B53C7">
    <w:pPr>
      <w:pBdr>
        <w:bottom w:val="single" w:sz="12" w:space="1" w:color="auto"/>
      </w:pBdr>
      <w:tabs>
        <w:tab w:val="center" w:pos="4677"/>
        <w:tab w:val="right" w:pos="9355"/>
      </w:tabs>
      <w:spacing w:after="0" w:line="240" w:lineRule="auto"/>
      <w:jc w:val="center"/>
      <w:rPr>
        <w:rFonts w:ascii="Palatino Linotype" w:eastAsia="Times New Roman" w:hAnsi="Palatino Linotype" w:cs="Times New Roman"/>
        <w:sz w:val="18"/>
        <w:szCs w:val="18"/>
        <w:lang w:eastAsia="ru-RU"/>
      </w:rPr>
    </w:pPr>
    <w:r w:rsidRPr="003B53C7">
      <w:rPr>
        <w:rFonts w:ascii="Palatino Linotype" w:eastAsia="Times New Roman" w:hAnsi="Palatino Linotype" w:cs="Times New Roman"/>
        <w:sz w:val="18"/>
        <w:szCs w:val="18"/>
        <w:lang w:eastAsia="ru-RU"/>
      </w:rPr>
      <w:t>Генеральный план МО ГП г. Конаково Тверской области</w:t>
    </w:r>
  </w:p>
  <w:p w:rsidR="00615D47" w:rsidRPr="003B53C7" w:rsidRDefault="00615D47" w:rsidP="003B53C7">
    <w:pPr>
      <w:widowControl w:val="0"/>
      <w:shd w:val="clear" w:color="auto" w:fill="FFFFFF"/>
      <w:suppressAutoHyphens/>
      <w:spacing w:after="0" w:line="240" w:lineRule="auto"/>
      <w:ind w:right="-5" w:firstLine="560"/>
      <w:jc w:val="center"/>
      <w:rPr>
        <w:rFonts w:ascii="Palatino Linotype" w:eastAsia="Times New Roman" w:hAnsi="Palatino Linotype" w:cs="Times New Roman"/>
        <w:sz w:val="18"/>
        <w:szCs w:val="18"/>
        <w:lang w:eastAsia="ar-SA"/>
      </w:rPr>
    </w:pPr>
    <w:r w:rsidRPr="003B53C7">
      <w:rPr>
        <w:rFonts w:ascii="Palatino Linotype" w:eastAsia="Times New Roman" w:hAnsi="Palatino Linotype" w:cs="Times New Roman"/>
        <w:sz w:val="18"/>
        <w:szCs w:val="18"/>
        <w:lang w:eastAsia="ar-SA"/>
      </w:rPr>
      <w:t>Том I</w:t>
    </w:r>
    <w:r w:rsidRPr="003B53C7">
      <w:rPr>
        <w:rFonts w:ascii="Palatino Linotype" w:eastAsia="Times New Roman" w:hAnsi="Palatino Linotype" w:cs="Times New Roman"/>
        <w:sz w:val="18"/>
        <w:szCs w:val="18"/>
        <w:lang w:val="en-US" w:eastAsia="ar-SA"/>
      </w:rPr>
      <w:t>I</w:t>
    </w:r>
    <w:r w:rsidRPr="003B53C7">
      <w:rPr>
        <w:rFonts w:ascii="Palatino Linotype" w:eastAsia="Times New Roman" w:hAnsi="Palatino Linotype" w:cs="Times New Roman"/>
        <w:sz w:val="18"/>
        <w:szCs w:val="18"/>
        <w:lang w:eastAsia="ar-SA"/>
      </w:rPr>
      <w:t xml:space="preserve">. Климат, природные ресурсы, современное состояние окружающей среды. Перечень основных факторов риска возникновения ЧС природного и техногенного характера. </w:t>
    </w:r>
  </w:p>
  <w:p w:rsidR="00615D47" w:rsidRDefault="00615D4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47" w:rsidRDefault="00615D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0C48D58"/>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9506852C"/>
    <w:lvl w:ilvl="0">
      <w:numFmt w:val="decimal"/>
      <w:lvlText w:val="*"/>
      <w:lvlJc w:val="left"/>
    </w:lvl>
  </w:abstractNum>
  <w:abstractNum w:abstractNumId="2">
    <w:nsid w:val="0000001E"/>
    <w:multiLevelType w:val="singleLevel"/>
    <w:tmpl w:val="0000001E"/>
    <w:name w:val="WW8Num16"/>
    <w:lvl w:ilvl="0">
      <w:start w:val="1"/>
      <w:numFmt w:val="bullet"/>
      <w:lvlText w:val=""/>
      <w:lvlJc w:val="left"/>
      <w:pPr>
        <w:tabs>
          <w:tab w:val="num" w:pos="1622"/>
        </w:tabs>
        <w:ind w:left="1622" w:hanging="360"/>
      </w:pPr>
      <w:rPr>
        <w:rFonts w:ascii="Symbol" w:hAnsi="Symbol" w:cs="Courier New"/>
      </w:rPr>
    </w:lvl>
  </w:abstractNum>
  <w:abstractNum w:abstractNumId="3">
    <w:nsid w:val="00D635ED"/>
    <w:multiLevelType w:val="hybridMultilevel"/>
    <w:tmpl w:val="20CA5A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039EA"/>
    <w:multiLevelType w:val="hybridMultilevel"/>
    <w:tmpl w:val="E72AC5E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924649"/>
    <w:multiLevelType w:val="hybridMultilevel"/>
    <w:tmpl w:val="4ED23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1F2566"/>
    <w:multiLevelType w:val="hybridMultilevel"/>
    <w:tmpl w:val="FA3090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B3C7285"/>
    <w:multiLevelType w:val="hybridMultilevel"/>
    <w:tmpl w:val="6ECE5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EC63C96"/>
    <w:multiLevelType w:val="hybridMultilevel"/>
    <w:tmpl w:val="EDAEDDD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442B2"/>
    <w:multiLevelType w:val="hybridMultilevel"/>
    <w:tmpl w:val="56B83592"/>
    <w:lvl w:ilvl="0" w:tplc="64382810">
      <w:start w:val="1"/>
      <w:numFmt w:val="bullet"/>
      <w:lvlText w:val="-"/>
      <w:lvlJc w:val="left"/>
      <w:pPr>
        <w:tabs>
          <w:tab w:val="num" w:pos="0"/>
        </w:tabs>
        <w:ind w:left="0" w:firstLine="0"/>
      </w:pPr>
      <w:rPr>
        <w:rFonts w:hint="default"/>
      </w:rPr>
    </w:lvl>
    <w:lvl w:ilvl="1" w:tplc="6FACB65C">
      <w:start w:val="3"/>
      <w:numFmt w:val="decimal"/>
      <w:lvlText w:val="%2."/>
      <w:lvlJc w:val="left"/>
      <w:pPr>
        <w:tabs>
          <w:tab w:val="num" w:pos="0"/>
        </w:tabs>
        <w:ind w:left="0" w:firstLine="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D63968"/>
    <w:multiLevelType w:val="hybridMultilevel"/>
    <w:tmpl w:val="2ECE1DBC"/>
    <w:lvl w:ilvl="0" w:tplc="37B47AE2">
      <w:start w:val="1"/>
      <w:numFmt w:val="bullet"/>
      <w:lvlText w:val="-"/>
      <w:lvlJc w:val="left"/>
      <w:pPr>
        <w:tabs>
          <w:tab w:val="num" w:pos="720"/>
        </w:tabs>
        <w:ind w:left="720" w:hanging="360"/>
      </w:pPr>
      <w:rPr>
        <w:rFonts w:ascii="Adobe Caslon Pro" w:hAnsi="Adobe Caslon Pro" w:hint="default"/>
      </w:rPr>
    </w:lvl>
    <w:lvl w:ilvl="1" w:tplc="A9F2598A" w:tentative="1">
      <w:start w:val="1"/>
      <w:numFmt w:val="bullet"/>
      <w:lvlText w:val="-"/>
      <w:lvlJc w:val="left"/>
      <w:pPr>
        <w:tabs>
          <w:tab w:val="num" w:pos="1440"/>
        </w:tabs>
        <w:ind w:left="1440" w:hanging="360"/>
      </w:pPr>
      <w:rPr>
        <w:rFonts w:ascii="Adobe Caslon Pro" w:hAnsi="Adobe Caslon Pro" w:hint="default"/>
      </w:rPr>
    </w:lvl>
    <w:lvl w:ilvl="2" w:tplc="56185418" w:tentative="1">
      <w:start w:val="1"/>
      <w:numFmt w:val="bullet"/>
      <w:lvlText w:val="-"/>
      <w:lvlJc w:val="left"/>
      <w:pPr>
        <w:tabs>
          <w:tab w:val="num" w:pos="2160"/>
        </w:tabs>
        <w:ind w:left="2160" w:hanging="360"/>
      </w:pPr>
      <w:rPr>
        <w:rFonts w:ascii="Adobe Caslon Pro" w:hAnsi="Adobe Caslon Pro" w:hint="default"/>
      </w:rPr>
    </w:lvl>
    <w:lvl w:ilvl="3" w:tplc="7D9C446E" w:tentative="1">
      <w:start w:val="1"/>
      <w:numFmt w:val="bullet"/>
      <w:lvlText w:val="-"/>
      <w:lvlJc w:val="left"/>
      <w:pPr>
        <w:tabs>
          <w:tab w:val="num" w:pos="2880"/>
        </w:tabs>
        <w:ind w:left="2880" w:hanging="360"/>
      </w:pPr>
      <w:rPr>
        <w:rFonts w:ascii="Adobe Caslon Pro" w:hAnsi="Adobe Caslon Pro" w:hint="default"/>
      </w:rPr>
    </w:lvl>
    <w:lvl w:ilvl="4" w:tplc="AC68A682" w:tentative="1">
      <w:start w:val="1"/>
      <w:numFmt w:val="bullet"/>
      <w:lvlText w:val="-"/>
      <w:lvlJc w:val="left"/>
      <w:pPr>
        <w:tabs>
          <w:tab w:val="num" w:pos="3600"/>
        </w:tabs>
        <w:ind w:left="3600" w:hanging="360"/>
      </w:pPr>
      <w:rPr>
        <w:rFonts w:ascii="Adobe Caslon Pro" w:hAnsi="Adobe Caslon Pro" w:hint="default"/>
      </w:rPr>
    </w:lvl>
    <w:lvl w:ilvl="5" w:tplc="7232599C" w:tentative="1">
      <w:start w:val="1"/>
      <w:numFmt w:val="bullet"/>
      <w:lvlText w:val="-"/>
      <w:lvlJc w:val="left"/>
      <w:pPr>
        <w:tabs>
          <w:tab w:val="num" w:pos="4320"/>
        </w:tabs>
        <w:ind w:left="4320" w:hanging="360"/>
      </w:pPr>
      <w:rPr>
        <w:rFonts w:ascii="Adobe Caslon Pro" w:hAnsi="Adobe Caslon Pro" w:hint="default"/>
      </w:rPr>
    </w:lvl>
    <w:lvl w:ilvl="6" w:tplc="1952C8E2" w:tentative="1">
      <w:start w:val="1"/>
      <w:numFmt w:val="bullet"/>
      <w:lvlText w:val="-"/>
      <w:lvlJc w:val="left"/>
      <w:pPr>
        <w:tabs>
          <w:tab w:val="num" w:pos="5040"/>
        </w:tabs>
        <w:ind w:left="5040" w:hanging="360"/>
      </w:pPr>
      <w:rPr>
        <w:rFonts w:ascii="Adobe Caslon Pro" w:hAnsi="Adobe Caslon Pro" w:hint="default"/>
      </w:rPr>
    </w:lvl>
    <w:lvl w:ilvl="7" w:tplc="1D4AF6F8" w:tentative="1">
      <w:start w:val="1"/>
      <w:numFmt w:val="bullet"/>
      <w:lvlText w:val="-"/>
      <w:lvlJc w:val="left"/>
      <w:pPr>
        <w:tabs>
          <w:tab w:val="num" w:pos="5760"/>
        </w:tabs>
        <w:ind w:left="5760" w:hanging="360"/>
      </w:pPr>
      <w:rPr>
        <w:rFonts w:ascii="Adobe Caslon Pro" w:hAnsi="Adobe Caslon Pro" w:hint="default"/>
      </w:rPr>
    </w:lvl>
    <w:lvl w:ilvl="8" w:tplc="0EE60854" w:tentative="1">
      <w:start w:val="1"/>
      <w:numFmt w:val="bullet"/>
      <w:lvlText w:val="-"/>
      <w:lvlJc w:val="left"/>
      <w:pPr>
        <w:tabs>
          <w:tab w:val="num" w:pos="6480"/>
        </w:tabs>
        <w:ind w:left="6480" w:hanging="360"/>
      </w:pPr>
      <w:rPr>
        <w:rFonts w:ascii="Adobe Caslon Pro" w:hAnsi="Adobe Caslon Pro" w:hint="default"/>
      </w:rPr>
    </w:lvl>
  </w:abstractNum>
  <w:abstractNum w:abstractNumId="12">
    <w:nsid w:val="21DD56CE"/>
    <w:multiLevelType w:val="hybridMultilevel"/>
    <w:tmpl w:val="A89E3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8D221C"/>
    <w:multiLevelType w:val="hybridMultilevel"/>
    <w:tmpl w:val="AF7CCA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2EF5D41"/>
    <w:multiLevelType w:val="hybridMultilevel"/>
    <w:tmpl w:val="918299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7D563B4"/>
    <w:multiLevelType w:val="hybridMultilevel"/>
    <w:tmpl w:val="8A72A37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0F">
      <w:start w:val="1"/>
      <w:numFmt w:val="decimal"/>
      <w:lvlText w:val="%3."/>
      <w:lvlJc w:val="lef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28561E9C"/>
    <w:multiLevelType w:val="hybridMultilevel"/>
    <w:tmpl w:val="0E1A43C6"/>
    <w:lvl w:ilvl="0" w:tplc="D402E8B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3F1CEE"/>
    <w:multiLevelType w:val="hybridMultilevel"/>
    <w:tmpl w:val="3F32B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AF517F"/>
    <w:multiLevelType w:val="hybridMultilevel"/>
    <w:tmpl w:val="69EE4A1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32E64D96"/>
    <w:multiLevelType w:val="hybridMultilevel"/>
    <w:tmpl w:val="78D051B6"/>
    <w:lvl w:ilvl="0" w:tplc="2A22B1D8">
      <w:start w:val="1"/>
      <w:numFmt w:val="bullet"/>
      <w:lvlText w:val="-"/>
      <w:lvlJc w:val="left"/>
      <w:pPr>
        <w:tabs>
          <w:tab w:val="num" w:pos="720"/>
        </w:tabs>
        <w:ind w:left="720" w:hanging="360"/>
      </w:pPr>
      <w:rPr>
        <w:rFonts w:ascii="Times New Roman" w:hAnsi="Times New Roman" w:hint="default"/>
      </w:rPr>
    </w:lvl>
    <w:lvl w:ilvl="1" w:tplc="5028A250" w:tentative="1">
      <w:start w:val="1"/>
      <w:numFmt w:val="bullet"/>
      <w:lvlText w:val="-"/>
      <w:lvlJc w:val="left"/>
      <w:pPr>
        <w:tabs>
          <w:tab w:val="num" w:pos="1440"/>
        </w:tabs>
        <w:ind w:left="1440" w:hanging="360"/>
      </w:pPr>
      <w:rPr>
        <w:rFonts w:ascii="Times New Roman" w:hAnsi="Times New Roman" w:hint="default"/>
      </w:rPr>
    </w:lvl>
    <w:lvl w:ilvl="2" w:tplc="4050B0B6" w:tentative="1">
      <w:start w:val="1"/>
      <w:numFmt w:val="bullet"/>
      <w:lvlText w:val="-"/>
      <w:lvlJc w:val="left"/>
      <w:pPr>
        <w:tabs>
          <w:tab w:val="num" w:pos="2160"/>
        </w:tabs>
        <w:ind w:left="2160" w:hanging="360"/>
      </w:pPr>
      <w:rPr>
        <w:rFonts w:ascii="Times New Roman" w:hAnsi="Times New Roman" w:hint="default"/>
      </w:rPr>
    </w:lvl>
    <w:lvl w:ilvl="3" w:tplc="E034B656" w:tentative="1">
      <w:start w:val="1"/>
      <w:numFmt w:val="bullet"/>
      <w:lvlText w:val="-"/>
      <w:lvlJc w:val="left"/>
      <w:pPr>
        <w:tabs>
          <w:tab w:val="num" w:pos="2880"/>
        </w:tabs>
        <w:ind w:left="2880" w:hanging="360"/>
      </w:pPr>
      <w:rPr>
        <w:rFonts w:ascii="Times New Roman" w:hAnsi="Times New Roman" w:hint="default"/>
      </w:rPr>
    </w:lvl>
    <w:lvl w:ilvl="4" w:tplc="B91AAA66" w:tentative="1">
      <w:start w:val="1"/>
      <w:numFmt w:val="bullet"/>
      <w:lvlText w:val="-"/>
      <w:lvlJc w:val="left"/>
      <w:pPr>
        <w:tabs>
          <w:tab w:val="num" w:pos="3600"/>
        </w:tabs>
        <w:ind w:left="3600" w:hanging="360"/>
      </w:pPr>
      <w:rPr>
        <w:rFonts w:ascii="Times New Roman" w:hAnsi="Times New Roman" w:hint="default"/>
      </w:rPr>
    </w:lvl>
    <w:lvl w:ilvl="5" w:tplc="A3C2D3C6" w:tentative="1">
      <w:start w:val="1"/>
      <w:numFmt w:val="bullet"/>
      <w:lvlText w:val="-"/>
      <w:lvlJc w:val="left"/>
      <w:pPr>
        <w:tabs>
          <w:tab w:val="num" w:pos="4320"/>
        </w:tabs>
        <w:ind w:left="4320" w:hanging="360"/>
      </w:pPr>
      <w:rPr>
        <w:rFonts w:ascii="Times New Roman" w:hAnsi="Times New Roman" w:hint="default"/>
      </w:rPr>
    </w:lvl>
    <w:lvl w:ilvl="6" w:tplc="F6E082B4" w:tentative="1">
      <w:start w:val="1"/>
      <w:numFmt w:val="bullet"/>
      <w:lvlText w:val="-"/>
      <w:lvlJc w:val="left"/>
      <w:pPr>
        <w:tabs>
          <w:tab w:val="num" w:pos="5040"/>
        </w:tabs>
        <w:ind w:left="5040" w:hanging="360"/>
      </w:pPr>
      <w:rPr>
        <w:rFonts w:ascii="Times New Roman" w:hAnsi="Times New Roman" w:hint="default"/>
      </w:rPr>
    </w:lvl>
    <w:lvl w:ilvl="7" w:tplc="CB087412" w:tentative="1">
      <w:start w:val="1"/>
      <w:numFmt w:val="bullet"/>
      <w:lvlText w:val="-"/>
      <w:lvlJc w:val="left"/>
      <w:pPr>
        <w:tabs>
          <w:tab w:val="num" w:pos="5760"/>
        </w:tabs>
        <w:ind w:left="5760" w:hanging="360"/>
      </w:pPr>
      <w:rPr>
        <w:rFonts w:ascii="Times New Roman" w:hAnsi="Times New Roman" w:hint="default"/>
      </w:rPr>
    </w:lvl>
    <w:lvl w:ilvl="8" w:tplc="4DDE989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A44A72"/>
    <w:multiLevelType w:val="hybridMultilevel"/>
    <w:tmpl w:val="810669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8CF1FBC"/>
    <w:multiLevelType w:val="hybridMultilevel"/>
    <w:tmpl w:val="365603B4"/>
    <w:lvl w:ilvl="0" w:tplc="FFFFFFFF">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90818A6"/>
    <w:multiLevelType w:val="hybridMultilevel"/>
    <w:tmpl w:val="A09E58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A104BE"/>
    <w:multiLevelType w:val="hybridMultilevel"/>
    <w:tmpl w:val="479A30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3AA75AFF"/>
    <w:multiLevelType w:val="hybridMultilevel"/>
    <w:tmpl w:val="79808C6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3DFC2A93"/>
    <w:multiLevelType w:val="hybridMultilevel"/>
    <w:tmpl w:val="08D88532"/>
    <w:lvl w:ilvl="0" w:tplc="51D6E60E">
      <w:start w:val="1"/>
      <w:numFmt w:val="bullet"/>
      <w:lvlText w:val="-"/>
      <w:lvlJc w:val="left"/>
      <w:pPr>
        <w:tabs>
          <w:tab w:val="num" w:pos="720"/>
        </w:tabs>
        <w:ind w:left="720" w:hanging="360"/>
      </w:pPr>
      <w:rPr>
        <w:rFonts w:ascii="Adobe Caslon Pro" w:hAnsi="Adobe Caslon Pro" w:hint="default"/>
      </w:rPr>
    </w:lvl>
    <w:lvl w:ilvl="1" w:tplc="2248A80C" w:tentative="1">
      <w:start w:val="1"/>
      <w:numFmt w:val="bullet"/>
      <w:lvlText w:val="-"/>
      <w:lvlJc w:val="left"/>
      <w:pPr>
        <w:tabs>
          <w:tab w:val="num" w:pos="1440"/>
        </w:tabs>
        <w:ind w:left="1440" w:hanging="360"/>
      </w:pPr>
      <w:rPr>
        <w:rFonts w:ascii="Adobe Caslon Pro" w:hAnsi="Adobe Caslon Pro" w:hint="default"/>
      </w:rPr>
    </w:lvl>
    <w:lvl w:ilvl="2" w:tplc="46C0B830" w:tentative="1">
      <w:start w:val="1"/>
      <w:numFmt w:val="bullet"/>
      <w:lvlText w:val="-"/>
      <w:lvlJc w:val="left"/>
      <w:pPr>
        <w:tabs>
          <w:tab w:val="num" w:pos="2160"/>
        </w:tabs>
        <w:ind w:left="2160" w:hanging="360"/>
      </w:pPr>
      <w:rPr>
        <w:rFonts w:ascii="Adobe Caslon Pro" w:hAnsi="Adobe Caslon Pro" w:hint="default"/>
      </w:rPr>
    </w:lvl>
    <w:lvl w:ilvl="3" w:tplc="B04A782A" w:tentative="1">
      <w:start w:val="1"/>
      <w:numFmt w:val="bullet"/>
      <w:lvlText w:val="-"/>
      <w:lvlJc w:val="left"/>
      <w:pPr>
        <w:tabs>
          <w:tab w:val="num" w:pos="2880"/>
        </w:tabs>
        <w:ind w:left="2880" w:hanging="360"/>
      </w:pPr>
      <w:rPr>
        <w:rFonts w:ascii="Adobe Caslon Pro" w:hAnsi="Adobe Caslon Pro" w:hint="default"/>
      </w:rPr>
    </w:lvl>
    <w:lvl w:ilvl="4" w:tplc="46C8F702" w:tentative="1">
      <w:start w:val="1"/>
      <w:numFmt w:val="bullet"/>
      <w:lvlText w:val="-"/>
      <w:lvlJc w:val="left"/>
      <w:pPr>
        <w:tabs>
          <w:tab w:val="num" w:pos="3600"/>
        </w:tabs>
        <w:ind w:left="3600" w:hanging="360"/>
      </w:pPr>
      <w:rPr>
        <w:rFonts w:ascii="Adobe Caslon Pro" w:hAnsi="Adobe Caslon Pro" w:hint="default"/>
      </w:rPr>
    </w:lvl>
    <w:lvl w:ilvl="5" w:tplc="9F506716" w:tentative="1">
      <w:start w:val="1"/>
      <w:numFmt w:val="bullet"/>
      <w:lvlText w:val="-"/>
      <w:lvlJc w:val="left"/>
      <w:pPr>
        <w:tabs>
          <w:tab w:val="num" w:pos="4320"/>
        </w:tabs>
        <w:ind w:left="4320" w:hanging="360"/>
      </w:pPr>
      <w:rPr>
        <w:rFonts w:ascii="Adobe Caslon Pro" w:hAnsi="Adobe Caslon Pro" w:hint="default"/>
      </w:rPr>
    </w:lvl>
    <w:lvl w:ilvl="6" w:tplc="11C4FBF4" w:tentative="1">
      <w:start w:val="1"/>
      <w:numFmt w:val="bullet"/>
      <w:lvlText w:val="-"/>
      <w:lvlJc w:val="left"/>
      <w:pPr>
        <w:tabs>
          <w:tab w:val="num" w:pos="5040"/>
        </w:tabs>
        <w:ind w:left="5040" w:hanging="360"/>
      </w:pPr>
      <w:rPr>
        <w:rFonts w:ascii="Adobe Caslon Pro" w:hAnsi="Adobe Caslon Pro" w:hint="default"/>
      </w:rPr>
    </w:lvl>
    <w:lvl w:ilvl="7" w:tplc="71F08322" w:tentative="1">
      <w:start w:val="1"/>
      <w:numFmt w:val="bullet"/>
      <w:lvlText w:val="-"/>
      <w:lvlJc w:val="left"/>
      <w:pPr>
        <w:tabs>
          <w:tab w:val="num" w:pos="5760"/>
        </w:tabs>
        <w:ind w:left="5760" w:hanging="360"/>
      </w:pPr>
      <w:rPr>
        <w:rFonts w:ascii="Adobe Caslon Pro" w:hAnsi="Adobe Caslon Pro" w:hint="default"/>
      </w:rPr>
    </w:lvl>
    <w:lvl w:ilvl="8" w:tplc="1B48E040" w:tentative="1">
      <w:start w:val="1"/>
      <w:numFmt w:val="bullet"/>
      <w:lvlText w:val="-"/>
      <w:lvlJc w:val="left"/>
      <w:pPr>
        <w:tabs>
          <w:tab w:val="num" w:pos="6480"/>
        </w:tabs>
        <w:ind w:left="6480" w:hanging="360"/>
      </w:pPr>
      <w:rPr>
        <w:rFonts w:ascii="Adobe Caslon Pro" w:hAnsi="Adobe Caslon Pro" w:hint="default"/>
      </w:rPr>
    </w:lvl>
  </w:abstractNum>
  <w:abstractNum w:abstractNumId="26">
    <w:nsid w:val="3FBE1967"/>
    <w:multiLevelType w:val="hybridMultilevel"/>
    <w:tmpl w:val="785A730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3FCB0A25"/>
    <w:multiLevelType w:val="multilevel"/>
    <w:tmpl w:val="7266527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174"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584" w:hanging="1800"/>
      </w:pPr>
      <w:rPr>
        <w:rFonts w:hint="default"/>
      </w:rPr>
    </w:lvl>
  </w:abstractNum>
  <w:abstractNum w:abstractNumId="28">
    <w:nsid w:val="3FDC0DB8"/>
    <w:multiLevelType w:val="hybridMultilevel"/>
    <w:tmpl w:val="1E7A88A4"/>
    <w:lvl w:ilvl="0" w:tplc="4080EF0A">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07181D"/>
    <w:multiLevelType w:val="hybridMultilevel"/>
    <w:tmpl w:val="6E6202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13E2579"/>
    <w:multiLevelType w:val="hybridMultilevel"/>
    <w:tmpl w:val="5F22284C"/>
    <w:lvl w:ilvl="0" w:tplc="FFFFFFFF">
      <w:start w:val="1"/>
      <w:numFmt w:val="bullet"/>
      <w:lvlText w:val="-"/>
      <w:lvlJc w:val="left"/>
      <w:pPr>
        <w:tabs>
          <w:tab w:val="num" w:pos="0"/>
        </w:tabs>
        <w:ind w:left="0" w:firstLine="0"/>
      </w:pPr>
      <w:rPr>
        <w:rFonts w:hint="default"/>
      </w:rPr>
    </w:lvl>
    <w:lvl w:ilvl="1" w:tplc="FFFFFFFF">
      <w:start w:val="1"/>
      <w:numFmt w:val="bullet"/>
      <w:lvlText w:val="-"/>
      <w:lvlJc w:val="left"/>
      <w:pPr>
        <w:tabs>
          <w:tab w:val="num" w:pos="1080"/>
        </w:tabs>
        <w:ind w:left="1080" w:firstLine="0"/>
      </w:pPr>
      <w:rPr>
        <w:rFonts w:hint="default"/>
      </w:rPr>
    </w:lvl>
    <w:lvl w:ilvl="2" w:tplc="5D4A44AC">
      <w:start w:val="1"/>
      <w:numFmt w:val="decimal"/>
      <w:lvlText w:val="%3."/>
      <w:lvlJc w:val="left"/>
      <w:pPr>
        <w:ind w:left="3180" w:hanging="120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2">
    <w:nsid w:val="5CBE4123"/>
    <w:multiLevelType w:val="multilevel"/>
    <w:tmpl w:val="516C262A"/>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2138" w:hanging="72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174" w:hanging="108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584" w:hanging="1800"/>
      </w:pPr>
      <w:rPr>
        <w:rFonts w:hint="default"/>
      </w:rPr>
    </w:lvl>
  </w:abstractNum>
  <w:abstractNum w:abstractNumId="33">
    <w:nsid w:val="630159BB"/>
    <w:multiLevelType w:val="hybridMultilevel"/>
    <w:tmpl w:val="45AAF0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A840AE0"/>
    <w:multiLevelType w:val="hybridMultilevel"/>
    <w:tmpl w:val="B212F17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6D616208"/>
    <w:multiLevelType w:val="hybridMultilevel"/>
    <w:tmpl w:val="F00EE258"/>
    <w:lvl w:ilvl="0" w:tplc="04190001">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0F674D"/>
    <w:multiLevelType w:val="hybridMultilevel"/>
    <w:tmpl w:val="CCD0BF7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F8E40BAC">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AF424A"/>
    <w:multiLevelType w:val="hybridMultilevel"/>
    <w:tmpl w:val="9B4062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25574FC"/>
    <w:multiLevelType w:val="hybridMultilevel"/>
    <w:tmpl w:val="77462AFE"/>
    <w:lvl w:ilvl="0" w:tplc="02B64BA4">
      <w:start w:val="1"/>
      <w:numFmt w:val="bullet"/>
      <w:lvlText w:val=""/>
      <w:lvlJc w:val="left"/>
      <w:pPr>
        <w:tabs>
          <w:tab w:val="num" w:pos="992"/>
        </w:tabs>
        <w:ind w:left="0" w:firstLine="709"/>
      </w:pPr>
      <w:rPr>
        <w:rFonts w:ascii="Symbol" w:hAnsi="Symbol" w:hint="default"/>
        <w:sz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72BD1FC9"/>
    <w:multiLevelType w:val="hybridMultilevel"/>
    <w:tmpl w:val="247CF7C4"/>
    <w:lvl w:ilvl="0" w:tplc="0419000F">
      <w:start w:val="1"/>
      <w:numFmt w:val="bullet"/>
      <w:lvlText w:val=""/>
      <w:lvlJc w:val="left"/>
      <w:pPr>
        <w:tabs>
          <w:tab w:val="num" w:pos="1571"/>
        </w:tabs>
        <w:ind w:left="1571"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BA7791"/>
    <w:multiLevelType w:val="hybridMultilevel"/>
    <w:tmpl w:val="9A4A7ACA"/>
    <w:lvl w:ilvl="0" w:tplc="1F06751A">
      <w:start w:val="1"/>
      <w:numFmt w:val="decimal"/>
      <w:pStyle w:val="T1"/>
      <w:lvlText w:val="%1."/>
      <w:lvlJc w:val="left"/>
      <w:pPr>
        <w:tabs>
          <w:tab w:val="num" w:pos="720"/>
        </w:tabs>
        <w:ind w:left="720" w:hanging="360"/>
      </w:pPr>
      <w:rPr>
        <w:rFonts w:hint="default"/>
      </w:rPr>
    </w:lvl>
    <w:lvl w:ilvl="1" w:tplc="04190019">
      <w:start w:val="1"/>
      <w:numFmt w:val="decimal"/>
      <w:lvlText w:val="%2."/>
      <w:lvlJc w:val="left"/>
      <w:pPr>
        <w:tabs>
          <w:tab w:val="num" w:pos="2490"/>
        </w:tabs>
        <w:ind w:left="2490" w:hanging="1410"/>
      </w:pPr>
      <w:rPr>
        <w:rFonts w:hint="default"/>
      </w:rPr>
    </w:lvl>
    <w:lvl w:ilvl="2" w:tplc="0419001B">
      <w:start w:val="1"/>
      <w:numFmt w:val="bullet"/>
      <w:lvlText w:val=""/>
      <w:lvlJc w:val="left"/>
      <w:pPr>
        <w:tabs>
          <w:tab w:val="num" w:pos="1980"/>
        </w:tabs>
        <w:ind w:left="2547" w:hanging="567"/>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D121AD"/>
    <w:multiLevelType w:val="hybridMultilevel"/>
    <w:tmpl w:val="F48A0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1489F"/>
    <w:multiLevelType w:val="hybridMultilevel"/>
    <w:tmpl w:val="719CFD40"/>
    <w:lvl w:ilvl="0" w:tplc="E95C0780">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78"/>
        </w:tabs>
        <w:ind w:left="178" w:hanging="360"/>
      </w:pPr>
      <w:rPr>
        <w:rFonts w:ascii="Symbol" w:hAnsi="Symbol" w:hint="default"/>
      </w:rPr>
    </w:lvl>
    <w:lvl w:ilvl="2" w:tplc="04190005" w:tentative="1">
      <w:start w:val="1"/>
      <w:numFmt w:val="bullet"/>
      <w:lvlText w:val=""/>
      <w:lvlJc w:val="left"/>
      <w:pPr>
        <w:tabs>
          <w:tab w:val="num" w:pos="898"/>
        </w:tabs>
        <w:ind w:left="898" w:hanging="360"/>
      </w:pPr>
      <w:rPr>
        <w:rFonts w:ascii="Wingdings" w:hAnsi="Wingdings" w:hint="default"/>
      </w:rPr>
    </w:lvl>
    <w:lvl w:ilvl="3" w:tplc="04190001" w:tentative="1">
      <w:start w:val="1"/>
      <w:numFmt w:val="bullet"/>
      <w:lvlText w:val=""/>
      <w:lvlJc w:val="left"/>
      <w:pPr>
        <w:tabs>
          <w:tab w:val="num" w:pos="1618"/>
        </w:tabs>
        <w:ind w:left="1618" w:hanging="360"/>
      </w:pPr>
      <w:rPr>
        <w:rFonts w:ascii="Symbol" w:hAnsi="Symbol" w:hint="default"/>
      </w:rPr>
    </w:lvl>
    <w:lvl w:ilvl="4" w:tplc="04190003" w:tentative="1">
      <w:start w:val="1"/>
      <w:numFmt w:val="bullet"/>
      <w:lvlText w:val="o"/>
      <w:lvlJc w:val="left"/>
      <w:pPr>
        <w:tabs>
          <w:tab w:val="num" w:pos="2338"/>
        </w:tabs>
        <w:ind w:left="2338" w:hanging="360"/>
      </w:pPr>
      <w:rPr>
        <w:rFonts w:ascii="Courier New" w:hAnsi="Courier New" w:cs="Courier New" w:hint="default"/>
      </w:rPr>
    </w:lvl>
    <w:lvl w:ilvl="5" w:tplc="04190005" w:tentative="1">
      <w:start w:val="1"/>
      <w:numFmt w:val="bullet"/>
      <w:lvlText w:val=""/>
      <w:lvlJc w:val="left"/>
      <w:pPr>
        <w:tabs>
          <w:tab w:val="num" w:pos="3058"/>
        </w:tabs>
        <w:ind w:left="3058" w:hanging="360"/>
      </w:pPr>
      <w:rPr>
        <w:rFonts w:ascii="Wingdings" w:hAnsi="Wingdings" w:hint="default"/>
      </w:rPr>
    </w:lvl>
    <w:lvl w:ilvl="6" w:tplc="04190001" w:tentative="1">
      <w:start w:val="1"/>
      <w:numFmt w:val="bullet"/>
      <w:lvlText w:val=""/>
      <w:lvlJc w:val="left"/>
      <w:pPr>
        <w:tabs>
          <w:tab w:val="num" w:pos="3778"/>
        </w:tabs>
        <w:ind w:left="3778" w:hanging="360"/>
      </w:pPr>
      <w:rPr>
        <w:rFonts w:ascii="Symbol" w:hAnsi="Symbol" w:hint="default"/>
      </w:rPr>
    </w:lvl>
    <w:lvl w:ilvl="7" w:tplc="04190003" w:tentative="1">
      <w:start w:val="1"/>
      <w:numFmt w:val="bullet"/>
      <w:lvlText w:val="o"/>
      <w:lvlJc w:val="left"/>
      <w:pPr>
        <w:tabs>
          <w:tab w:val="num" w:pos="4498"/>
        </w:tabs>
        <w:ind w:left="4498" w:hanging="360"/>
      </w:pPr>
      <w:rPr>
        <w:rFonts w:ascii="Courier New" w:hAnsi="Courier New" w:cs="Courier New" w:hint="default"/>
      </w:rPr>
    </w:lvl>
    <w:lvl w:ilvl="8" w:tplc="04190005" w:tentative="1">
      <w:start w:val="1"/>
      <w:numFmt w:val="bullet"/>
      <w:lvlText w:val=""/>
      <w:lvlJc w:val="left"/>
      <w:pPr>
        <w:tabs>
          <w:tab w:val="num" w:pos="5218"/>
        </w:tabs>
        <w:ind w:left="5218" w:hanging="360"/>
      </w:pPr>
      <w:rPr>
        <w:rFonts w:ascii="Wingdings" w:hAnsi="Wingdings" w:hint="default"/>
      </w:rPr>
    </w:lvl>
  </w:abstractNum>
  <w:num w:numId="1">
    <w:abstractNumId w:val="13"/>
  </w:num>
  <w:num w:numId="2">
    <w:abstractNumId w:val="27"/>
  </w:num>
  <w:num w:numId="3">
    <w:abstractNumId w:val="33"/>
  </w:num>
  <w:num w:numId="4">
    <w:abstractNumId w:val="14"/>
  </w:num>
  <w:num w:numId="5">
    <w:abstractNumId w:val="20"/>
  </w:num>
  <w:num w:numId="6">
    <w:abstractNumId w:val="29"/>
  </w:num>
  <w:num w:numId="7">
    <w:abstractNumId w:val="40"/>
  </w:num>
  <w:num w:numId="8">
    <w:abstractNumId w:val="8"/>
  </w:num>
  <w:num w:numId="9">
    <w:abstractNumId w:val="16"/>
  </w:num>
  <w:num w:numId="10">
    <w:abstractNumId w:val="30"/>
  </w:num>
  <w:num w:numId="11">
    <w:abstractNumId w:val="37"/>
  </w:num>
  <w:num w:numId="12">
    <w:abstractNumId w:val="11"/>
  </w:num>
  <w:num w:numId="13">
    <w:abstractNumId w:val="19"/>
  </w:num>
  <w:num w:numId="14">
    <w:abstractNumId w:val="25"/>
  </w:num>
  <w:num w:numId="15">
    <w:abstractNumId w:val="36"/>
  </w:num>
  <w:num w:numId="16">
    <w:abstractNumId w:val="10"/>
  </w:num>
  <w:num w:numId="17">
    <w:abstractNumId w:val="42"/>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21">
    <w:abstractNumId w:val="23"/>
  </w:num>
  <w:num w:numId="22">
    <w:abstractNumId w:val="12"/>
  </w:num>
  <w:num w:numId="23">
    <w:abstractNumId w:val="34"/>
  </w:num>
  <w:num w:numId="24">
    <w:abstractNumId w:val="41"/>
  </w:num>
  <w:num w:numId="25">
    <w:abstractNumId w:val="9"/>
  </w:num>
  <w:num w:numId="26">
    <w:abstractNumId w:val="3"/>
  </w:num>
  <w:num w:numId="27">
    <w:abstractNumId w:val="18"/>
  </w:num>
  <w:num w:numId="28">
    <w:abstractNumId w:val="5"/>
  </w:num>
  <w:num w:numId="29">
    <w:abstractNumId w:val="22"/>
  </w:num>
  <w:num w:numId="30">
    <w:abstractNumId w:val="38"/>
  </w:num>
  <w:num w:numId="31">
    <w:abstractNumId w:val="35"/>
  </w:num>
  <w:num w:numId="32">
    <w:abstractNumId w:val="28"/>
  </w:num>
  <w:num w:numId="33">
    <w:abstractNumId w:val="31"/>
  </w:num>
  <w:num w:numId="34">
    <w:abstractNumId w:val="21"/>
  </w:num>
  <w:num w:numId="35">
    <w:abstractNumId w:val="2"/>
  </w:num>
  <w:num w:numId="36">
    <w:abstractNumId w:val="26"/>
  </w:num>
  <w:num w:numId="37">
    <w:abstractNumId w:val="4"/>
  </w:num>
  <w:num w:numId="38">
    <w:abstractNumId w:val="17"/>
  </w:num>
  <w:num w:numId="39">
    <w:abstractNumId w:val="24"/>
  </w:num>
  <w:num w:numId="40">
    <w:abstractNumId w:val="15"/>
  </w:num>
  <w:num w:numId="41">
    <w:abstractNumId w:val="7"/>
  </w:num>
  <w:num w:numId="42">
    <w:abstractNumId w:val="6"/>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B0"/>
    <w:rsid w:val="00014D77"/>
    <w:rsid w:val="00016820"/>
    <w:rsid w:val="0001719E"/>
    <w:rsid w:val="00030EEF"/>
    <w:rsid w:val="000335BD"/>
    <w:rsid w:val="000422E5"/>
    <w:rsid w:val="00052CCA"/>
    <w:rsid w:val="00053A1B"/>
    <w:rsid w:val="0006512B"/>
    <w:rsid w:val="00077143"/>
    <w:rsid w:val="00082621"/>
    <w:rsid w:val="00083247"/>
    <w:rsid w:val="00083A62"/>
    <w:rsid w:val="00084B7E"/>
    <w:rsid w:val="00095A95"/>
    <w:rsid w:val="00095D62"/>
    <w:rsid w:val="0009632D"/>
    <w:rsid w:val="000A3755"/>
    <w:rsid w:val="000B1FE3"/>
    <w:rsid w:val="000B20C4"/>
    <w:rsid w:val="000B21AC"/>
    <w:rsid w:val="000B32FE"/>
    <w:rsid w:val="000B4661"/>
    <w:rsid w:val="000C48C9"/>
    <w:rsid w:val="000C7539"/>
    <w:rsid w:val="000E34F1"/>
    <w:rsid w:val="000E365B"/>
    <w:rsid w:val="000E7DB8"/>
    <w:rsid w:val="000F310C"/>
    <w:rsid w:val="00112460"/>
    <w:rsid w:val="0011517C"/>
    <w:rsid w:val="0011675B"/>
    <w:rsid w:val="001302FF"/>
    <w:rsid w:val="00140849"/>
    <w:rsid w:val="00141C71"/>
    <w:rsid w:val="00161988"/>
    <w:rsid w:val="001638D7"/>
    <w:rsid w:val="00170A9C"/>
    <w:rsid w:val="0017791F"/>
    <w:rsid w:val="00186FE8"/>
    <w:rsid w:val="0019372F"/>
    <w:rsid w:val="001961B0"/>
    <w:rsid w:val="001A0362"/>
    <w:rsid w:val="001A094B"/>
    <w:rsid w:val="001B1430"/>
    <w:rsid w:val="001B6C33"/>
    <w:rsid w:val="001C73C7"/>
    <w:rsid w:val="001D3411"/>
    <w:rsid w:val="001D5D4D"/>
    <w:rsid w:val="001D67AE"/>
    <w:rsid w:val="001D6882"/>
    <w:rsid w:val="001E08C5"/>
    <w:rsid w:val="001E77BA"/>
    <w:rsid w:val="002077A9"/>
    <w:rsid w:val="002129D1"/>
    <w:rsid w:val="00213922"/>
    <w:rsid w:val="002150FC"/>
    <w:rsid w:val="00220D13"/>
    <w:rsid w:val="00233CCA"/>
    <w:rsid w:val="00234825"/>
    <w:rsid w:val="00235F0C"/>
    <w:rsid w:val="00244283"/>
    <w:rsid w:val="00245B4F"/>
    <w:rsid w:val="00251417"/>
    <w:rsid w:val="0025404C"/>
    <w:rsid w:val="00255DD1"/>
    <w:rsid w:val="00256015"/>
    <w:rsid w:val="0026777D"/>
    <w:rsid w:val="00270E7B"/>
    <w:rsid w:val="00272598"/>
    <w:rsid w:val="0027666C"/>
    <w:rsid w:val="00277279"/>
    <w:rsid w:val="00281F76"/>
    <w:rsid w:val="00285227"/>
    <w:rsid w:val="00291D25"/>
    <w:rsid w:val="00294621"/>
    <w:rsid w:val="002A449E"/>
    <w:rsid w:val="002E58EB"/>
    <w:rsid w:val="002F0499"/>
    <w:rsid w:val="00303622"/>
    <w:rsid w:val="00305851"/>
    <w:rsid w:val="0031089F"/>
    <w:rsid w:val="00323FE0"/>
    <w:rsid w:val="003255F8"/>
    <w:rsid w:val="003370AC"/>
    <w:rsid w:val="0034330A"/>
    <w:rsid w:val="00352A13"/>
    <w:rsid w:val="00352AF6"/>
    <w:rsid w:val="00362EE7"/>
    <w:rsid w:val="00367BB1"/>
    <w:rsid w:val="00370536"/>
    <w:rsid w:val="00374433"/>
    <w:rsid w:val="00376EE5"/>
    <w:rsid w:val="00386C42"/>
    <w:rsid w:val="0039019A"/>
    <w:rsid w:val="0039121A"/>
    <w:rsid w:val="00391EC6"/>
    <w:rsid w:val="00393F65"/>
    <w:rsid w:val="00394E3C"/>
    <w:rsid w:val="003B3975"/>
    <w:rsid w:val="003B53C7"/>
    <w:rsid w:val="003C6A1C"/>
    <w:rsid w:val="003D0E47"/>
    <w:rsid w:val="003D5EA6"/>
    <w:rsid w:val="003D6A43"/>
    <w:rsid w:val="003F21CF"/>
    <w:rsid w:val="003F3A94"/>
    <w:rsid w:val="003F4AA6"/>
    <w:rsid w:val="003F4CCF"/>
    <w:rsid w:val="00414A47"/>
    <w:rsid w:val="00415433"/>
    <w:rsid w:val="00424AC0"/>
    <w:rsid w:val="00432C54"/>
    <w:rsid w:val="00444A5B"/>
    <w:rsid w:val="004526D9"/>
    <w:rsid w:val="004537C5"/>
    <w:rsid w:val="00462095"/>
    <w:rsid w:val="00465AB2"/>
    <w:rsid w:val="00471698"/>
    <w:rsid w:val="00475364"/>
    <w:rsid w:val="00476EB5"/>
    <w:rsid w:val="00485C0D"/>
    <w:rsid w:val="00485E5C"/>
    <w:rsid w:val="004932F1"/>
    <w:rsid w:val="004A3B46"/>
    <w:rsid w:val="004A78E7"/>
    <w:rsid w:val="004B3C84"/>
    <w:rsid w:val="004C5374"/>
    <w:rsid w:val="004C5935"/>
    <w:rsid w:val="004E4744"/>
    <w:rsid w:val="004E4860"/>
    <w:rsid w:val="004E7075"/>
    <w:rsid w:val="004E717A"/>
    <w:rsid w:val="004F10C8"/>
    <w:rsid w:val="004F73FB"/>
    <w:rsid w:val="005064DE"/>
    <w:rsid w:val="00506DB0"/>
    <w:rsid w:val="00514AF7"/>
    <w:rsid w:val="0052407D"/>
    <w:rsid w:val="00524F34"/>
    <w:rsid w:val="005356D0"/>
    <w:rsid w:val="005379CB"/>
    <w:rsid w:val="005423D1"/>
    <w:rsid w:val="00551634"/>
    <w:rsid w:val="00551FD0"/>
    <w:rsid w:val="00553B4C"/>
    <w:rsid w:val="005747A3"/>
    <w:rsid w:val="00577A46"/>
    <w:rsid w:val="00587C5F"/>
    <w:rsid w:val="00591B5E"/>
    <w:rsid w:val="00591F91"/>
    <w:rsid w:val="00596441"/>
    <w:rsid w:val="005A2813"/>
    <w:rsid w:val="005A3361"/>
    <w:rsid w:val="005A55F6"/>
    <w:rsid w:val="005A55FB"/>
    <w:rsid w:val="005B0D3B"/>
    <w:rsid w:val="005B24FC"/>
    <w:rsid w:val="005B3C4D"/>
    <w:rsid w:val="005B68A8"/>
    <w:rsid w:val="005C0C04"/>
    <w:rsid w:val="005C714A"/>
    <w:rsid w:val="005D0C31"/>
    <w:rsid w:val="005D0FD3"/>
    <w:rsid w:val="005D223E"/>
    <w:rsid w:val="005D38EF"/>
    <w:rsid w:val="005D5232"/>
    <w:rsid w:val="005E723E"/>
    <w:rsid w:val="005F2CB9"/>
    <w:rsid w:val="005F5A8C"/>
    <w:rsid w:val="006026B4"/>
    <w:rsid w:val="006038A0"/>
    <w:rsid w:val="00605762"/>
    <w:rsid w:val="00611AFA"/>
    <w:rsid w:val="00615A31"/>
    <w:rsid w:val="00615D47"/>
    <w:rsid w:val="0062758F"/>
    <w:rsid w:val="00630719"/>
    <w:rsid w:val="006366ED"/>
    <w:rsid w:val="006404E9"/>
    <w:rsid w:val="00641CEB"/>
    <w:rsid w:val="00650F04"/>
    <w:rsid w:val="00655BF8"/>
    <w:rsid w:val="00656803"/>
    <w:rsid w:val="006769D1"/>
    <w:rsid w:val="00684554"/>
    <w:rsid w:val="00684605"/>
    <w:rsid w:val="00694CB9"/>
    <w:rsid w:val="00695C93"/>
    <w:rsid w:val="006A1E64"/>
    <w:rsid w:val="006A754D"/>
    <w:rsid w:val="006A79E9"/>
    <w:rsid w:val="006B1093"/>
    <w:rsid w:val="006B3A22"/>
    <w:rsid w:val="006D3AEC"/>
    <w:rsid w:val="006D4828"/>
    <w:rsid w:val="006D57B3"/>
    <w:rsid w:val="006D7C0B"/>
    <w:rsid w:val="006D7FFE"/>
    <w:rsid w:val="006E0CFA"/>
    <w:rsid w:val="006E1898"/>
    <w:rsid w:val="006E52E0"/>
    <w:rsid w:val="006F5D85"/>
    <w:rsid w:val="00700FD7"/>
    <w:rsid w:val="007060BB"/>
    <w:rsid w:val="0071569D"/>
    <w:rsid w:val="00715DD1"/>
    <w:rsid w:val="0071684A"/>
    <w:rsid w:val="007306BA"/>
    <w:rsid w:val="0073270C"/>
    <w:rsid w:val="00737799"/>
    <w:rsid w:val="00740887"/>
    <w:rsid w:val="00741C78"/>
    <w:rsid w:val="007448C1"/>
    <w:rsid w:val="00744CC1"/>
    <w:rsid w:val="00747858"/>
    <w:rsid w:val="007506CB"/>
    <w:rsid w:val="00750F24"/>
    <w:rsid w:val="007517B0"/>
    <w:rsid w:val="007562F7"/>
    <w:rsid w:val="00763457"/>
    <w:rsid w:val="00787E10"/>
    <w:rsid w:val="00795C45"/>
    <w:rsid w:val="007A4980"/>
    <w:rsid w:val="007B048B"/>
    <w:rsid w:val="007B1925"/>
    <w:rsid w:val="007B4B79"/>
    <w:rsid w:val="007B50EF"/>
    <w:rsid w:val="007C6A84"/>
    <w:rsid w:val="007E3340"/>
    <w:rsid w:val="007E6696"/>
    <w:rsid w:val="007F177E"/>
    <w:rsid w:val="0080014A"/>
    <w:rsid w:val="00813B4A"/>
    <w:rsid w:val="008157D7"/>
    <w:rsid w:val="00817A4D"/>
    <w:rsid w:val="008215FB"/>
    <w:rsid w:val="008255E2"/>
    <w:rsid w:val="00832D23"/>
    <w:rsid w:val="008419BD"/>
    <w:rsid w:val="00846825"/>
    <w:rsid w:val="00860E9E"/>
    <w:rsid w:val="00860EDB"/>
    <w:rsid w:val="00864A0F"/>
    <w:rsid w:val="008712E0"/>
    <w:rsid w:val="0087737F"/>
    <w:rsid w:val="00881688"/>
    <w:rsid w:val="00887460"/>
    <w:rsid w:val="00893C21"/>
    <w:rsid w:val="00894DA0"/>
    <w:rsid w:val="00897C6C"/>
    <w:rsid w:val="008C7498"/>
    <w:rsid w:val="008D4EEB"/>
    <w:rsid w:val="008D526C"/>
    <w:rsid w:val="008E6AD3"/>
    <w:rsid w:val="008F6B75"/>
    <w:rsid w:val="009001F9"/>
    <w:rsid w:val="00914407"/>
    <w:rsid w:val="009175C9"/>
    <w:rsid w:val="009179B3"/>
    <w:rsid w:val="00926D23"/>
    <w:rsid w:val="00930843"/>
    <w:rsid w:val="00933928"/>
    <w:rsid w:val="009543D6"/>
    <w:rsid w:val="00960B2C"/>
    <w:rsid w:val="009641E5"/>
    <w:rsid w:val="009734F4"/>
    <w:rsid w:val="0097793E"/>
    <w:rsid w:val="00990EB5"/>
    <w:rsid w:val="00995DC3"/>
    <w:rsid w:val="009979B6"/>
    <w:rsid w:val="009A1344"/>
    <w:rsid w:val="009B0498"/>
    <w:rsid w:val="009B70E8"/>
    <w:rsid w:val="009C59CD"/>
    <w:rsid w:val="009D73AE"/>
    <w:rsid w:val="009E289A"/>
    <w:rsid w:val="009E3F0A"/>
    <w:rsid w:val="009E43E3"/>
    <w:rsid w:val="009F471E"/>
    <w:rsid w:val="009F729A"/>
    <w:rsid w:val="00A01ACA"/>
    <w:rsid w:val="00A041C5"/>
    <w:rsid w:val="00A109AD"/>
    <w:rsid w:val="00A15DDD"/>
    <w:rsid w:val="00A210DB"/>
    <w:rsid w:val="00A33266"/>
    <w:rsid w:val="00A36A85"/>
    <w:rsid w:val="00A42BA4"/>
    <w:rsid w:val="00A444C9"/>
    <w:rsid w:val="00A44CAE"/>
    <w:rsid w:val="00A4602B"/>
    <w:rsid w:val="00A47E1A"/>
    <w:rsid w:val="00A50E84"/>
    <w:rsid w:val="00A546C1"/>
    <w:rsid w:val="00A55C21"/>
    <w:rsid w:val="00A5664E"/>
    <w:rsid w:val="00A57F90"/>
    <w:rsid w:val="00A60DF2"/>
    <w:rsid w:val="00A7344B"/>
    <w:rsid w:val="00A817EB"/>
    <w:rsid w:val="00A83360"/>
    <w:rsid w:val="00A84C1C"/>
    <w:rsid w:val="00A9373A"/>
    <w:rsid w:val="00AA58DD"/>
    <w:rsid w:val="00AA747E"/>
    <w:rsid w:val="00AB0181"/>
    <w:rsid w:val="00AB7C9C"/>
    <w:rsid w:val="00AC0F9C"/>
    <w:rsid w:val="00AC1F3E"/>
    <w:rsid w:val="00AC47A9"/>
    <w:rsid w:val="00AC5A03"/>
    <w:rsid w:val="00AD28FD"/>
    <w:rsid w:val="00AD594A"/>
    <w:rsid w:val="00AE609D"/>
    <w:rsid w:val="00AF22CD"/>
    <w:rsid w:val="00AF44BF"/>
    <w:rsid w:val="00AF6BA3"/>
    <w:rsid w:val="00B00777"/>
    <w:rsid w:val="00B04A37"/>
    <w:rsid w:val="00B1051F"/>
    <w:rsid w:val="00B10F88"/>
    <w:rsid w:val="00B3255A"/>
    <w:rsid w:val="00B32E10"/>
    <w:rsid w:val="00B353E4"/>
    <w:rsid w:val="00B43069"/>
    <w:rsid w:val="00B468D1"/>
    <w:rsid w:val="00B61910"/>
    <w:rsid w:val="00B63F1C"/>
    <w:rsid w:val="00B672F1"/>
    <w:rsid w:val="00B70579"/>
    <w:rsid w:val="00B760F4"/>
    <w:rsid w:val="00B76782"/>
    <w:rsid w:val="00B8085C"/>
    <w:rsid w:val="00B86166"/>
    <w:rsid w:val="00B8722D"/>
    <w:rsid w:val="00B96042"/>
    <w:rsid w:val="00BB0065"/>
    <w:rsid w:val="00BB5CFB"/>
    <w:rsid w:val="00BB609F"/>
    <w:rsid w:val="00BD2D6F"/>
    <w:rsid w:val="00BD4AE6"/>
    <w:rsid w:val="00BD6187"/>
    <w:rsid w:val="00BD656B"/>
    <w:rsid w:val="00BE72BB"/>
    <w:rsid w:val="00BF0894"/>
    <w:rsid w:val="00BF4F08"/>
    <w:rsid w:val="00C002B6"/>
    <w:rsid w:val="00C004B3"/>
    <w:rsid w:val="00C201B6"/>
    <w:rsid w:val="00C27340"/>
    <w:rsid w:val="00C332B4"/>
    <w:rsid w:val="00C50A60"/>
    <w:rsid w:val="00C52082"/>
    <w:rsid w:val="00C664A7"/>
    <w:rsid w:val="00C73661"/>
    <w:rsid w:val="00C744D7"/>
    <w:rsid w:val="00C755E9"/>
    <w:rsid w:val="00C77AF0"/>
    <w:rsid w:val="00C81F4A"/>
    <w:rsid w:val="00C8298A"/>
    <w:rsid w:val="00C85F50"/>
    <w:rsid w:val="00C86622"/>
    <w:rsid w:val="00C870EB"/>
    <w:rsid w:val="00C9108F"/>
    <w:rsid w:val="00CA254D"/>
    <w:rsid w:val="00CA6CC2"/>
    <w:rsid w:val="00CB4F09"/>
    <w:rsid w:val="00CB6A10"/>
    <w:rsid w:val="00CC1E27"/>
    <w:rsid w:val="00CC2C2D"/>
    <w:rsid w:val="00CC635C"/>
    <w:rsid w:val="00CC6785"/>
    <w:rsid w:val="00CF1B73"/>
    <w:rsid w:val="00CF1D71"/>
    <w:rsid w:val="00CF3AE0"/>
    <w:rsid w:val="00D005EC"/>
    <w:rsid w:val="00D024AF"/>
    <w:rsid w:val="00D03057"/>
    <w:rsid w:val="00D0709C"/>
    <w:rsid w:val="00D10BEC"/>
    <w:rsid w:val="00D12578"/>
    <w:rsid w:val="00D129CD"/>
    <w:rsid w:val="00D14EDA"/>
    <w:rsid w:val="00D20A9D"/>
    <w:rsid w:val="00D24C76"/>
    <w:rsid w:val="00D272CB"/>
    <w:rsid w:val="00D30613"/>
    <w:rsid w:val="00D31BBE"/>
    <w:rsid w:val="00D355F5"/>
    <w:rsid w:val="00D356D7"/>
    <w:rsid w:val="00D404D0"/>
    <w:rsid w:val="00D413D9"/>
    <w:rsid w:val="00D413F0"/>
    <w:rsid w:val="00D45774"/>
    <w:rsid w:val="00D55435"/>
    <w:rsid w:val="00D72A60"/>
    <w:rsid w:val="00D74026"/>
    <w:rsid w:val="00D77202"/>
    <w:rsid w:val="00D801A7"/>
    <w:rsid w:val="00D81E3F"/>
    <w:rsid w:val="00D82D2D"/>
    <w:rsid w:val="00D849EA"/>
    <w:rsid w:val="00D963EB"/>
    <w:rsid w:val="00D97427"/>
    <w:rsid w:val="00D97BBE"/>
    <w:rsid w:val="00DA3330"/>
    <w:rsid w:val="00DA6BE8"/>
    <w:rsid w:val="00DA7BD2"/>
    <w:rsid w:val="00DB1709"/>
    <w:rsid w:val="00DB5A32"/>
    <w:rsid w:val="00DB62BB"/>
    <w:rsid w:val="00DB6F1E"/>
    <w:rsid w:val="00DC2BFF"/>
    <w:rsid w:val="00DC3D93"/>
    <w:rsid w:val="00DD1C00"/>
    <w:rsid w:val="00DD2B35"/>
    <w:rsid w:val="00DD55EC"/>
    <w:rsid w:val="00DD61CD"/>
    <w:rsid w:val="00DE2052"/>
    <w:rsid w:val="00DE24ED"/>
    <w:rsid w:val="00DE5561"/>
    <w:rsid w:val="00DE6627"/>
    <w:rsid w:val="00DF0705"/>
    <w:rsid w:val="00DF648A"/>
    <w:rsid w:val="00E056C2"/>
    <w:rsid w:val="00E073C7"/>
    <w:rsid w:val="00E10215"/>
    <w:rsid w:val="00E11B94"/>
    <w:rsid w:val="00E126DF"/>
    <w:rsid w:val="00E12A21"/>
    <w:rsid w:val="00E22C8D"/>
    <w:rsid w:val="00E32632"/>
    <w:rsid w:val="00E342AD"/>
    <w:rsid w:val="00E40760"/>
    <w:rsid w:val="00E418FF"/>
    <w:rsid w:val="00E441C5"/>
    <w:rsid w:val="00E610A4"/>
    <w:rsid w:val="00E62599"/>
    <w:rsid w:val="00E62651"/>
    <w:rsid w:val="00E67BE8"/>
    <w:rsid w:val="00E73267"/>
    <w:rsid w:val="00E7387F"/>
    <w:rsid w:val="00E73BE2"/>
    <w:rsid w:val="00E81825"/>
    <w:rsid w:val="00E835D2"/>
    <w:rsid w:val="00E8414B"/>
    <w:rsid w:val="00E92C7C"/>
    <w:rsid w:val="00EA37D0"/>
    <w:rsid w:val="00EB3378"/>
    <w:rsid w:val="00EC3543"/>
    <w:rsid w:val="00ED13B0"/>
    <w:rsid w:val="00ED14A3"/>
    <w:rsid w:val="00ED1ABA"/>
    <w:rsid w:val="00ED2416"/>
    <w:rsid w:val="00ED6DA9"/>
    <w:rsid w:val="00EE0424"/>
    <w:rsid w:val="00EE0CB9"/>
    <w:rsid w:val="00EE1B50"/>
    <w:rsid w:val="00EE1C4B"/>
    <w:rsid w:val="00F04146"/>
    <w:rsid w:val="00F07E14"/>
    <w:rsid w:val="00F10ECD"/>
    <w:rsid w:val="00F1699A"/>
    <w:rsid w:val="00F17D40"/>
    <w:rsid w:val="00F414CB"/>
    <w:rsid w:val="00F41E6B"/>
    <w:rsid w:val="00F439E6"/>
    <w:rsid w:val="00F46354"/>
    <w:rsid w:val="00F46F5C"/>
    <w:rsid w:val="00F6160A"/>
    <w:rsid w:val="00F6179F"/>
    <w:rsid w:val="00F618F5"/>
    <w:rsid w:val="00F73338"/>
    <w:rsid w:val="00F74DAC"/>
    <w:rsid w:val="00F769FE"/>
    <w:rsid w:val="00F81563"/>
    <w:rsid w:val="00F9015F"/>
    <w:rsid w:val="00F90CEE"/>
    <w:rsid w:val="00F918FF"/>
    <w:rsid w:val="00F941D5"/>
    <w:rsid w:val="00F954C2"/>
    <w:rsid w:val="00F95961"/>
    <w:rsid w:val="00FA2A1A"/>
    <w:rsid w:val="00FA6FE4"/>
    <w:rsid w:val="00FB0C68"/>
    <w:rsid w:val="00FB1278"/>
    <w:rsid w:val="00FB3E1F"/>
    <w:rsid w:val="00FB44C7"/>
    <w:rsid w:val="00FC3F93"/>
    <w:rsid w:val="00FE4AA3"/>
    <w:rsid w:val="00FE5968"/>
    <w:rsid w:val="00FF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5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 Знак2 Знак,Знак2,Знак2 Знак"/>
    <w:basedOn w:val="a"/>
    <w:next w:val="a"/>
    <w:link w:val="20"/>
    <w:qFormat/>
    <w:rsid w:val="00EE1C4B"/>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 Знак, Знак3, Знак3 Знак,Знак3,Знак3 Знак"/>
    <w:basedOn w:val="a"/>
    <w:next w:val="a"/>
    <w:link w:val="31"/>
    <w:qFormat/>
    <w:rsid w:val="00EE1C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E1C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EE1C4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4"/>
    <w:unhideWhenUsed/>
    <w:rsid w:val="00744CC1"/>
    <w:rPr>
      <w:rFonts w:ascii="Calibri" w:eastAsia="Calibri" w:hAnsi="Calibri" w:cs="Times New Roman"/>
      <w:sz w:val="20"/>
      <w:szCs w:val="20"/>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3"/>
    <w:rsid w:val="00744CC1"/>
    <w:rPr>
      <w:rFonts w:ascii="Calibri" w:eastAsia="Calibri" w:hAnsi="Calibri" w:cs="Times New Roman"/>
      <w:sz w:val="20"/>
      <w:szCs w:val="20"/>
    </w:rPr>
  </w:style>
  <w:style w:type="character" w:styleId="a5">
    <w:name w:val="footnote reference"/>
    <w:aliases w:val="Знак сноски-FN,Знак сноски 1"/>
    <w:rsid w:val="00744CC1"/>
    <w:rPr>
      <w:vertAlign w:val="superscript"/>
    </w:rPr>
  </w:style>
  <w:style w:type="paragraph" w:styleId="a6">
    <w:name w:val="Balloon Text"/>
    <w:basedOn w:val="a"/>
    <w:link w:val="a7"/>
    <w:uiPriority w:val="99"/>
    <w:semiHidden/>
    <w:unhideWhenUsed/>
    <w:rsid w:val="0074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CC1"/>
    <w:rPr>
      <w:rFonts w:ascii="Tahoma" w:hAnsi="Tahoma" w:cs="Tahoma"/>
      <w:sz w:val="16"/>
      <w:szCs w:val="16"/>
    </w:rPr>
  </w:style>
  <w:style w:type="paragraph" w:styleId="a8">
    <w:name w:val="header"/>
    <w:aliases w:val="ВерхКолонтитул"/>
    <w:basedOn w:val="a"/>
    <w:link w:val="a9"/>
    <w:unhideWhenUsed/>
    <w:rsid w:val="003B53C7"/>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0"/>
    <w:link w:val="a8"/>
    <w:rsid w:val="003B53C7"/>
  </w:style>
  <w:style w:type="paragraph" w:styleId="aa">
    <w:name w:val="footer"/>
    <w:basedOn w:val="a"/>
    <w:link w:val="ab"/>
    <w:unhideWhenUsed/>
    <w:rsid w:val="003B53C7"/>
    <w:pPr>
      <w:tabs>
        <w:tab w:val="center" w:pos="4677"/>
        <w:tab w:val="right" w:pos="9355"/>
      </w:tabs>
      <w:spacing w:after="0" w:line="240" w:lineRule="auto"/>
    </w:pPr>
  </w:style>
  <w:style w:type="character" w:customStyle="1" w:styleId="ab">
    <w:name w:val="Нижний колонтитул Знак"/>
    <w:basedOn w:val="a0"/>
    <w:link w:val="aa"/>
    <w:rsid w:val="003B53C7"/>
  </w:style>
  <w:style w:type="character" w:styleId="ac">
    <w:name w:val="page number"/>
    <w:basedOn w:val="a0"/>
    <w:rsid w:val="003B53C7"/>
  </w:style>
  <w:style w:type="character" w:customStyle="1" w:styleId="20">
    <w:name w:val="Заголовок 2 Знак"/>
    <w:aliases w:val=" Знак2 Знак1, Знак2 Знак Знак,Знак2 Знак1,Знак2 Знак Знак"/>
    <w:basedOn w:val="a0"/>
    <w:link w:val="2"/>
    <w:rsid w:val="00EE1C4B"/>
    <w:rPr>
      <w:rFonts w:ascii="Arial" w:eastAsia="Times New Roman" w:hAnsi="Arial" w:cs="Arial"/>
      <w:b/>
      <w:bCs/>
      <w:i/>
      <w:iCs/>
      <w:sz w:val="28"/>
      <w:szCs w:val="28"/>
      <w:lang w:eastAsia="ru-RU"/>
    </w:rPr>
  </w:style>
  <w:style w:type="character" w:customStyle="1" w:styleId="31">
    <w:name w:val="Заголовок 3 Знак"/>
    <w:aliases w:val=" Знак Знак, Знак3 Знак1, Знак3 Знак Знак,Знак3 Знак1,Знак3 Знак Знак"/>
    <w:basedOn w:val="a0"/>
    <w:link w:val="30"/>
    <w:rsid w:val="00EE1C4B"/>
    <w:rPr>
      <w:rFonts w:ascii="Arial" w:eastAsia="Times New Roman" w:hAnsi="Arial" w:cs="Arial"/>
      <w:b/>
      <w:bCs/>
      <w:sz w:val="26"/>
      <w:szCs w:val="26"/>
      <w:lang w:eastAsia="ru-RU"/>
    </w:rPr>
  </w:style>
  <w:style w:type="character" w:customStyle="1" w:styleId="40">
    <w:name w:val="Заголовок 4 Знак"/>
    <w:basedOn w:val="a0"/>
    <w:link w:val="4"/>
    <w:rsid w:val="00EE1C4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E1C4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EE1C4B"/>
  </w:style>
  <w:style w:type="character" w:styleId="ad">
    <w:name w:val="Hyperlink"/>
    <w:basedOn w:val="a0"/>
    <w:uiPriority w:val="99"/>
    <w:rsid w:val="00EE1C4B"/>
    <w:rPr>
      <w:color w:val="0000FF"/>
      <w:u w:val="single"/>
    </w:rPr>
  </w:style>
  <w:style w:type="paragraph" w:styleId="32">
    <w:name w:val="toc 3"/>
    <w:basedOn w:val="a"/>
    <w:next w:val="a"/>
    <w:autoRedefine/>
    <w:uiPriority w:val="39"/>
    <w:rsid w:val="00465AB2"/>
    <w:pPr>
      <w:tabs>
        <w:tab w:val="left" w:pos="880"/>
        <w:tab w:val="right" w:leader="dot" w:pos="9639"/>
        <w:tab w:val="right" w:leader="dot" w:pos="9781"/>
      </w:tabs>
      <w:spacing w:after="0" w:line="240" w:lineRule="auto"/>
      <w:ind w:left="240" w:right="-426"/>
    </w:pPr>
    <w:rPr>
      <w:rFonts w:ascii="Times New Roman" w:eastAsia="Times New Roman" w:hAnsi="Times New Roman" w:cs="Times New Roman"/>
      <w:sz w:val="20"/>
      <w:szCs w:val="20"/>
      <w:lang w:eastAsia="ru-RU"/>
    </w:rPr>
  </w:style>
  <w:style w:type="paragraph" w:styleId="21">
    <w:name w:val="toc 2"/>
    <w:basedOn w:val="a"/>
    <w:next w:val="a"/>
    <w:autoRedefine/>
    <w:uiPriority w:val="39"/>
    <w:rsid w:val="00465AB2"/>
    <w:pPr>
      <w:tabs>
        <w:tab w:val="left" w:pos="540"/>
        <w:tab w:val="left" w:pos="960"/>
        <w:tab w:val="right" w:leader="dot" w:pos="9639"/>
      </w:tabs>
      <w:spacing w:before="120" w:after="120" w:line="360" w:lineRule="auto"/>
      <w:ind w:right="-426"/>
    </w:pPr>
    <w:rPr>
      <w:rFonts w:ascii="Times New Roman" w:eastAsia="Times New Roman" w:hAnsi="Times New Roman" w:cs="Times New Roman"/>
      <w:b/>
      <w:bCs/>
      <w:sz w:val="28"/>
      <w:szCs w:val="28"/>
      <w:lang w:eastAsia="ru-RU"/>
    </w:rPr>
  </w:style>
  <w:style w:type="paragraph" w:styleId="ae">
    <w:name w:val="Document Map"/>
    <w:basedOn w:val="a"/>
    <w:link w:val="af"/>
    <w:semiHidden/>
    <w:rsid w:val="00EE1C4B"/>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0"/>
    <w:link w:val="ae"/>
    <w:semiHidden/>
    <w:rsid w:val="00EE1C4B"/>
    <w:rPr>
      <w:rFonts w:ascii="Tahoma" w:eastAsia="Times New Roman" w:hAnsi="Tahoma" w:cs="Tahoma"/>
      <w:sz w:val="20"/>
      <w:szCs w:val="20"/>
      <w:shd w:val="clear" w:color="auto" w:fill="000080"/>
      <w:lang w:eastAsia="ru-RU"/>
    </w:rPr>
  </w:style>
  <w:style w:type="paragraph" w:styleId="33">
    <w:name w:val="Body Text Indent 3"/>
    <w:basedOn w:val="a"/>
    <w:link w:val="34"/>
    <w:rsid w:val="00EE1C4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E1C4B"/>
    <w:rPr>
      <w:rFonts w:ascii="Times New Roman" w:eastAsia="Times New Roman" w:hAnsi="Times New Roman" w:cs="Times New Roman"/>
      <w:sz w:val="16"/>
      <w:szCs w:val="16"/>
      <w:lang w:eastAsia="ru-RU"/>
    </w:rPr>
  </w:style>
  <w:style w:type="paragraph" w:styleId="af0">
    <w:name w:val="Body Text"/>
    <w:aliases w:val="Body single,bt"/>
    <w:basedOn w:val="a"/>
    <w:link w:val="af1"/>
    <w:rsid w:val="00EE1C4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single Знак,bt Знак"/>
    <w:basedOn w:val="a0"/>
    <w:link w:val="af0"/>
    <w:rsid w:val="00EE1C4B"/>
    <w:rPr>
      <w:rFonts w:ascii="Times New Roman" w:eastAsia="Times New Roman" w:hAnsi="Times New Roman" w:cs="Times New Roman"/>
      <w:sz w:val="24"/>
      <w:szCs w:val="24"/>
      <w:lang w:eastAsia="ru-RU"/>
    </w:rPr>
  </w:style>
  <w:style w:type="paragraph" w:styleId="af2">
    <w:name w:val="Body Text First Indent"/>
    <w:basedOn w:val="af0"/>
    <w:link w:val="af3"/>
    <w:rsid w:val="00EE1C4B"/>
    <w:pPr>
      <w:ind w:firstLine="210"/>
    </w:pPr>
  </w:style>
  <w:style w:type="character" w:customStyle="1" w:styleId="af3">
    <w:name w:val="Красная строка Знак"/>
    <w:basedOn w:val="af1"/>
    <w:link w:val="af2"/>
    <w:rsid w:val="00EE1C4B"/>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E1C4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4">
    <w:name w:val="Знак"/>
    <w:basedOn w:val="a"/>
    <w:rsid w:val="00EE1C4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0">
    <w:name w:val="Основной текст с отступом 32"/>
    <w:basedOn w:val="a"/>
    <w:rsid w:val="00EE1C4B"/>
    <w:pPr>
      <w:spacing w:after="120" w:line="240" w:lineRule="auto"/>
      <w:ind w:left="283"/>
    </w:pPr>
    <w:rPr>
      <w:rFonts w:ascii="Times New Roman" w:eastAsia="Times New Roman" w:hAnsi="Times New Roman" w:cs="Times New Roman"/>
      <w:sz w:val="16"/>
      <w:szCs w:val="16"/>
      <w:lang w:eastAsia="ar-SA"/>
    </w:rPr>
  </w:style>
  <w:style w:type="paragraph" w:styleId="af5">
    <w:name w:val="Body Text Indent"/>
    <w:aliases w:val="Основной текст 1,Нумерованный список !!,Надин стиль"/>
    <w:basedOn w:val="a"/>
    <w:link w:val="af6"/>
    <w:rsid w:val="00EE1C4B"/>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
    <w:basedOn w:val="a0"/>
    <w:link w:val="af5"/>
    <w:rsid w:val="00EE1C4B"/>
    <w:rPr>
      <w:rFonts w:ascii="Times New Roman" w:eastAsia="Times New Roman" w:hAnsi="Times New Roman" w:cs="Times New Roman"/>
      <w:sz w:val="24"/>
      <w:szCs w:val="24"/>
      <w:lang w:eastAsia="ru-RU"/>
    </w:rPr>
  </w:style>
  <w:style w:type="paragraph" w:styleId="22">
    <w:name w:val="Body Text 2"/>
    <w:basedOn w:val="a"/>
    <w:link w:val="23"/>
    <w:rsid w:val="00EE1C4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EE1C4B"/>
    <w:rPr>
      <w:rFonts w:ascii="Times New Roman" w:eastAsia="Times New Roman" w:hAnsi="Times New Roman" w:cs="Times New Roman"/>
      <w:sz w:val="24"/>
      <w:szCs w:val="24"/>
      <w:lang w:eastAsia="ru-RU"/>
    </w:rPr>
  </w:style>
  <w:style w:type="paragraph" w:customStyle="1" w:styleId="T1">
    <w:name w:val="T1"/>
    <w:basedOn w:val="a"/>
    <w:autoRedefine/>
    <w:rsid w:val="00EE1C4B"/>
    <w:pPr>
      <w:pageBreakBefore/>
      <w:numPr>
        <w:numId w:val="7"/>
      </w:numPr>
      <w:tabs>
        <w:tab w:val="clear" w:pos="720"/>
        <w:tab w:val="num" w:pos="567"/>
      </w:tabs>
      <w:spacing w:before="840" w:after="60" w:line="288" w:lineRule="auto"/>
      <w:ind w:left="0" w:firstLine="0"/>
      <w:jc w:val="center"/>
    </w:pPr>
    <w:rPr>
      <w:rFonts w:ascii="Trebuchet MS" w:eastAsia="Times New Roman" w:hAnsi="Trebuchet MS" w:cs="Times New Roman"/>
      <w:b/>
      <w:caps/>
      <w:sz w:val="28"/>
      <w:szCs w:val="28"/>
      <w:lang w:eastAsia="ru-RU"/>
    </w:rPr>
  </w:style>
  <w:style w:type="paragraph" w:customStyle="1" w:styleId="T3">
    <w:name w:val="T3"/>
    <w:basedOn w:val="24"/>
    <w:autoRedefine/>
    <w:rsid w:val="00EE1C4B"/>
    <w:pPr>
      <w:keepNext/>
      <w:tabs>
        <w:tab w:val="left" w:pos="-1800"/>
        <w:tab w:val="left" w:pos="567"/>
      </w:tabs>
      <w:spacing w:before="120" w:after="0" w:line="360" w:lineRule="auto"/>
      <w:ind w:left="0" w:firstLine="567"/>
      <w:jc w:val="both"/>
    </w:pPr>
    <w:rPr>
      <w:b/>
      <w:i/>
      <w:sz w:val="28"/>
      <w:szCs w:val="28"/>
    </w:rPr>
  </w:style>
  <w:style w:type="paragraph" w:customStyle="1" w:styleId="af7">
    <w:name w:val="Знак Знак Знак Знак"/>
    <w:basedOn w:val="a"/>
    <w:rsid w:val="00EE1C4B"/>
    <w:pPr>
      <w:widowControl w:val="0"/>
      <w:adjustRightInd w:val="0"/>
      <w:spacing w:after="160" w:line="240" w:lineRule="exact"/>
      <w:jc w:val="right"/>
    </w:pPr>
    <w:rPr>
      <w:rFonts w:ascii="Times New Roman" w:eastAsia="SimSun" w:hAnsi="Times New Roman" w:cs="Times New Roman"/>
      <w:b/>
      <w:color w:val="000000"/>
    </w:rPr>
  </w:style>
  <w:style w:type="paragraph" w:styleId="24">
    <w:name w:val="Body Text Indent 2"/>
    <w:basedOn w:val="a"/>
    <w:link w:val="25"/>
    <w:rsid w:val="00EE1C4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EE1C4B"/>
    <w:rPr>
      <w:rFonts w:ascii="Times New Roman" w:eastAsia="Times New Roman" w:hAnsi="Times New Roman" w:cs="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EE1C4B"/>
    <w:pPr>
      <w:spacing w:after="160" w:line="240" w:lineRule="exact"/>
    </w:pPr>
    <w:rPr>
      <w:rFonts w:ascii="Verdana" w:eastAsia="Times New Roman" w:hAnsi="Verdana" w:cs="Times New Roman"/>
      <w:sz w:val="20"/>
      <w:szCs w:val="20"/>
      <w:lang w:val="en-US"/>
    </w:rPr>
  </w:style>
  <w:style w:type="paragraph" w:customStyle="1" w:styleId="Style21">
    <w:name w:val="Style21"/>
    <w:basedOn w:val="a"/>
    <w:rsid w:val="00EE1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E1C4B"/>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lang w:eastAsia="ru-RU"/>
    </w:rPr>
  </w:style>
  <w:style w:type="character" w:customStyle="1" w:styleId="FontStyle57">
    <w:name w:val="Font Style57"/>
    <w:basedOn w:val="a0"/>
    <w:rsid w:val="00EE1C4B"/>
    <w:rPr>
      <w:rFonts w:ascii="Times New Roman" w:hAnsi="Times New Roman" w:cs="Times New Roman" w:hint="default"/>
      <w:sz w:val="26"/>
      <w:szCs w:val="26"/>
    </w:rPr>
  </w:style>
  <w:style w:type="paragraph" w:customStyle="1" w:styleId="af8">
    <w:name w:val="Новый абзац"/>
    <w:basedOn w:val="a"/>
    <w:link w:val="26"/>
    <w:rsid w:val="00EE1C4B"/>
    <w:pPr>
      <w:spacing w:after="120" w:line="240" w:lineRule="auto"/>
      <w:ind w:firstLine="567"/>
      <w:jc w:val="both"/>
    </w:pPr>
    <w:rPr>
      <w:rFonts w:ascii="Arial" w:eastAsia="Times New Roman" w:hAnsi="Arial" w:cs="Times New Roman"/>
      <w:sz w:val="24"/>
      <w:szCs w:val="20"/>
      <w:lang w:eastAsia="ru-RU"/>
    </w:rPr>
  </w:style>
  <w:style w:type="character" w:customStyle="1" w:styleId="26">
    <w:name w:val="Новый абзац Знак2"/>
    <w:basedOn w:val="a0"/>
    <w:link w:val="af8"/>
    <w:rsid w:val="00EE1C4B"/>
    <w:rPr>
      <w:rFonts w:ascii="Arial" w:eastAsia="Times New Roman" w:hAnsi="Arial" w:cs="Times New Roman"/>
      <w:sz w:val="24"/>
      <w:szCs w:val="20"/>
      <w:lang w:eastAsia="ru-RU"/>
    </w:rPr>
  </w:style>
  <w:style w:type="paragraph" w:customStyle="1" w:styleId="fn2r">
    <w:name w:val="fn2r"/>
    <w:basedOn w:val="a"/>
    <w:rsid w:val="00EE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E1C4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58">
    <w:name w:val="Font Style58"/>
    <w:basedOn w:val="a0"/>
    <w:rsid w:val="00EE1C4B"/>
    <w:rPr>
      <w:rFonts w:ascii="Times New Roman" w:hAnsi="Times New Roman" w:cs="Times New Roman" w:hint="default"/>
      <w:b/>
      <w:bCs/>
      <w:i/>
      <w:iCs/>
      <w:sz w:val="26"/>
      <w:szCs w:val="26"/>
    </w:rPr>
  </w:style>
  <w:style w:type="character" w:customStyle="1" w:styleId="FontStyle75">
    <w:name w:val="Font Style75"/>
    <w:basedOn w:val="a0"/>
    <w:rsid w:val="00EE1C4B"/>
    <w:rPr>
      <w:rFonts w:ascii="Times New Roman" w:hAnsi="Times New Roman" w:cs="Times New Roman" w:hint="default"/>
      <w:i/>
      <w:iCs/>
      <w:sz w:val="26"/>
      <w:szCs w:val="26"/>
    </w:rPr>
  </w:style>
  <w:style w:type="paragraph" w:customStyle="1" w:styleId="Style43">
    <w:name w:val="Style43"/>
    <w:basedOn w:val="a"/>
    <w:rsid w:val="00EE1C4B"/>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paragraph" w:customStyle="1" w:styleId="Style19">
    <w:name w:val="Style19"/>
    <w:basedOn w:val="a"/>
    <w:rsid w:val="00EE1C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EE1C4B"/>
    <w:rPr>
      <w:rFonts w:ascii="Times New Roman" w:hAnsi="Times New Roman" w:cs="Times New Roman"/>
      <w:sz w:val="26"/>
      <w:szCs w:val="26"/>
    </w:rPr>
  </w:style>
  <w:style w:type="paragraph" w:customStyle="1" w:styleId="Style4">
    <w:name w:val="Style4"/>
    <w:basedOn w:val="a"/>
    <w:rsid w:val="00EE1C4B"/>
    <w:pPr>
      <w:widowControl w:val="0"/>
      <w:suppressAutoHyphens/>
      <w:autoSpaceDE w:val="0"/>
      <w:spacing w:after="0" w:line="483" w:lineRule="exact"/>
      <w:ind w:firstLine="706"/>
      <w:jc w:val="both"/>
    </w:pPr>
    <w:rPr>
      <w:rFonts w:ascii="Times New Roman" w:eastAsia="Times New Roman" w:hAnsi="Times New Roman" w:cs="Times New Roman"/>
      <w:sz w:val="24"/>
      <w:szCs w:val="24"/>
      <w:lang w:eastAsia="ar-SA"/>
    </w:rPr>
  </w:style>
  <w:style w:type="paragraph" w:customStyle="1" w:styleId="Style7">
    <w:name w:val="Style7"/>
    <w:basedOn w:val="a"/>
    <w:rsid w:val="00EE1C4B"/>
    <w:pPr>
      <w:widowControl w:val="0"/>
      <w:autoSpaceDE w:val="0"/>
      <w:autoSpaceDN w:val="0"/>
      <w:adjustRightInd w:val="0"/>
      <w:spacing w:after="0" w:line="484" w:lineRule="exact"/>
      <w:ind w:firstLine="720"/>
    </w:pPr>
    <w:rPr>
      <w:rFonts w:ascii="Times New Roman" w:eastAsia="Times New Roman" w:hAnsi="Times New Roman" w:cs="Times New Roman"/>
      <w:sz w:val="24"/>
      <w:szCs w:val="24"/>
      <w:lang w:eastAsia="ru-RU"/>
    </w:rPr>
  </w:style>
  <w:style w:type="character" w:customStyle="1" w:styleId="FontStyle80">
    <w:name w:val="Font Style80"/>
    <w:basedOn w:val="a0"/>
    <w:rsid w:val="00EE1C4B"/>
    <w:rPr>
      <w:rFonts w:ascii="Times New Roman" w:hAnsi="Times New Roman" w:cs="Times New Roman" w:hint="default"/>
      <w:b/>
      <w:bCs/>
      <w:sz w:val="26"/>
      <w:szCs w:val="26"/>
    </w:rPr>
  </w:style>
  <w:style w:type="paragraph" w:customStyle="1" w:styleId="Style18">
    <w:name w:val="Style18"/>
    <w:basedOn w:val="a"/>
    <w:rsid w:val="00EE1C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41">
    <w:name w:val="Знак Знак4"/>
    <w:basedOn w:val="a0"/>
    <w:rsid w:val="00EE1C4B"/>
    <w:rPr>
      <w:sz w:val="24"/>
      <w:szCs w:val="24"/>
      <w:lang w:val="ru-RU" w:eastAsia="ru-RU" w:bidi="ar-SA"/>
    </w:rPr>
  </w:style>
  <w:style w:type="paragraph" w:styleId="27">
    <w:name w:val="List Bullet 2"/>
    <w:basedOn w:val="a"/>
    <w:autoRedefine/>
    <w:rsid w:val="00EE1C4B"/>
    <w:pPr>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bCs/>
      <w:i/>
      <w:sz w:val="26"/>
      <w:szCs w:val="26"/>
      <w:u w:val="single"/>
      <w:lang w:eastAsia="ru-RU"/>
    </w:rPr>
  </w:style>
  <w:style w:type="paragraph" w:customStyle="1" w:styleId="Style45">
    <w:name w:val="Style45"/>
    <w:basedOn w:val="a"/>
    <w:rsid w:val="00EE1C4B"/>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E1C4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paragraph" w:styleId="3">
    <w:name w:val="List Bullet 3"/>
    <w:basedOn w:val="a"/>
    <w:rsid w:val="00EE1C4B"/>
    <w:pPr>
      <w:numPr>
        <w:numId w:val="19"/>
      </w:numPr>
      <w:spacing w:after="0" w:line="240" w:lineRule="auto"/>
    </w:pPr>
    <w:rPr>
      <w:rFonts w:ascii="Times New Roman" w:eastAsia="Times New Roman" w:hAnsi="Times New Roman" w:cs="Times New Roman"/>
      <w:sz w:val="20"/>
      <w:szCs w:val="20"/>
      <w:lang w:eastAsia="ru-RU"/>
    </w:rPr>
  </w:style>
  <w:style w:type="paragraph" w:styleId="28">
    <w:name w:val="List 2"/>
    <w:basedOn w:val="a"/>
    <w:rsid w:val="00EE1C4B"/>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4"/>
      <w:szCs w:val="20"/>
      <w:lang w:eastAsia="ru-RU"/>
    </w:rPr>
  </w:style>
  <w:style w:type="paragraph" w:styleId="af9">
    <w:name w:val="List"/>
    <w:basedOn w:val="a"/>
    <w:rsid w:val="00EE1C4B"/>
    <w:pPr>
      <w:spacing w:after="0" w:line="240" w:lineRule="auto"/>
      <w:ind w:left="283" w:hanging="283"/>
    </w:pPr>
    <w:rPr>
      <w:rFonts w:ascii="Times New Roman" w:eastAsia="Times New Roman" w:hAnsi="Times New Roman" w:cs="Times New Roman"/>
      <w:sz w:val="20"/>
      <w:szCs w:val="20"/>
      <w:lang w:eastAsia="ru-RU"/>
    </w:rPr>
  </w:style>
  <w:style w:type="table" w:styleId="afa">
    <w:name w:val="Table Grid"/>
    <w:basedOn w:val="a1"/>
    <w:rsid w:val="00EE1C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rsid w:val="00465AB2"/>
    <w:pPr>
      <w:tabs>
        <w:tab w:val="right" w:leader="dot" w:pos="9639"/>
      </w:tabs>
      <w:spacing w:after="0" w:line="240" w:lineRule="auto"/>
      <w:ind w:right="-426"/>
    </w:pPr>
    <w:rPr>
      <w:rFonts w:ascii="Times New Roman" w:eastAsia="Times New Roman" w:hAnsi="Times New Roman" w:cs="Times New Roman"/>
      <w:sz w:val="24"/>
      <w:szCs w:val="24"/>
      <w:lang w:eastAsia="ru-RU"/>
    </w:rPr>
  </w:style>
  <w:style w:type="paragraph" w:styleId="afb">
    <w:name w:val="Normal (Web)"/>
    <w:basedOn w:val="a"/>
    <w:uiPriority w:val="99"/>
    <w:unhideWhenUsed/>
    <w:rsid w:val="00EE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EE1C4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5AB2"/>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semiHidden/>
    <w:unhideWhenUsed/>
    <w:qFormat/>
    <w:rsid w:val="00465AB2"/>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5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 Знак2 Знак,Знак2,Знак2 Знак"/>
    <w:basedOn w:val="a"/>
    <w:next w:val="a"/>
    <w:link w:val="20"/>
    <w:qFormat/>
    <w:rsid w:val="00EE1C4B"/>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aliases w:val=" Знак, Знак3, Знак3 Знак,Знак3,Знак3 Знак"/>
    <w:basedOn w:val="a"/>
    <w:next w:val="a"/>
    <w:link w:val="31"/>
    <w:qFormat/>
    <w:rsid w:val="00EE1C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E1C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EE1C4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4"/>
    <w:unhideWhenUsed/>
    <w:rsid w:val="00744CC1"/>
    <w:rPr>
      <w:rFonts w:ascii="Calibri" w:eastAsia="Calibri" w:hAnsi="Calibri" w:cs="Times New Roman"/>
      <w:sz w:val="20"/>
      <w:szCs w:val="20"/>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3"/>
    <w:rsid w:val="00744CC1"/>
    <w:rPr>
      <w:rFonts w:ascii="Calibri" w:eastAsia="Calibri" w:hAnsi="Calibri" w:cs="Times New Roman"/>
      <w:sz w:val="20"/>
      <w:szCs w:val="20"/>
    </w:rPr>
  </w:style>
  <w:style w:type="character" w:styleId="a5">
    <w:name w:val="footnote reference"/>
    <w:aliases w:val="Знак сноски-FN,Знак сноски 1"/>
    <w:rsid w:val="00744CC1"/>
    <w:rPr>
      <w:vertAlign w:val="superscript"/>
    </w:rPr>
  </w:style>
  <w:style w:type="paragraph" w:styleId="a6">
    <w:name w:val="Balloon Text"/>
    <w:basedOn w:val="a"/>
    <w:link w:val="a7"/>
    <w:uiPriority w:val="99"/>
    <w:semiHidden/>
    <w:unhideWhenUsed/>
    <w:rsid w:val="00744C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CC1"/>
    <w:rPr>
      <w:rFonts w:ascii="Tahoma" w:hAnsi="Tahoma" w:cs="Tahoma"/>
      <w:sz w:val="16"/>
      <w:szCs w:val="16"/>
    </w:rPr>
  </w:style>
  <w:style w:type="paragraph" w:styleId="a8">
    <w:name w:val="header"/>
    <w:aliases w:val="ВерхКолонтитул"/>
    <w:basedOn w:val="a"/>
    <w:link w:val="a9"/>
    <w:unhideWhenUsed/>
    <w:rsid w:val="003B53C7"/>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0"/>
    <w:link w:val="a8"/>
    <w:rsid w:val="003B53C7"/>
  </w:style>
  <w:style w:type="paragraph" w:styleId="aa">
    <w:name w:val="footer"/>
    <w:basedOn w:val="a"/>
    <w:link w:val="ab"/>
    <w:unhideWhenUsed/>
    <w:rsid w:val="003B53C7"/>
    <w:pPr>
      <w:tabs>
        <w:tab w:val="center" w:pos="4677"/>
        <w:tab w:val="right" w:pos="9355"/>
      </w:tabs>
      <w:spacing w:after="0" w:line="240" w:lineRule="auto"/>
    </w:pPr>
  </w:style>
  <w:style w:type="character" w:customStyle="1" w:styleId="ab">
    <w:name w:val="Нижний колонтитул Знак"/>
    <w:basedOn w:val="a0"/>
    <w:link w:val="aa"/>
    <w:rsid w:val="003B53C7"/>
  </w:style>
  <w:style w:type="character" w:styleId="ac">
    <w:name w:val="page number"/>
    <w:basedOn w:val="a0"/>
    <w:rsid w:val="003B53C7"/>
  </w:style>
  <w:style w:type="character" w:customStyle="1" w:styleId="20">
    <w:name w:val="Заголовок 2 Знак"/>
    <w:aliases w:val=" Знак2 Знак1, Знак2 Знак Знак,Знак2 Знак1,Знак2 Знак Знак"/>
    <w:basedOn w:val="a0"/>
    <w:link w:val="2"/>
    <w:rsid w:val="00EE1C4B"/>
    <w:rPr>
      <w:rFonts w:ascii="Arial" w:eastAsia="Times New Roman" w:hAnsi="Arial" w:cs="Arial"/>
      <w:b/>
      <w:bCs/>
      <w:i/>
      <w:iCs/>
      <w:sz w:val="28"/>
      <w:szCs w:val="28"/>
      <w:lang w:eastAsia="ru-RU"/>
    </w:rPr>
  </w:style>
  <w:style w:type="character" w:customStyle="1" w:styleId="31">
    <w:name w:val="Заголовок 3 Знак"/>
    <w:aliases w:val=" Знак Знак, Знак3 Знак1, Знак3 Знак Знак,Знак3 Знак1,Знак3 Знак Знак"/>
    <w:basedOn w:val="a0"/>
    <w:link w:val="30"/>
    <w:rsid w:val="00EE1C4B"/>
    <w:rPr>
      <w:rFonts w:ascii="Arial" w:eastAsia="Times New Roman" w:hAnsi="Arial" w:cs="Arial"/>
      <w:b/>
      <w:bCs/>
      <w:sz w:val="26"/>
      <w:szCs w:val="26"/>
      <w:lang w:eastAsia="ru-RU"/>
    </w:rPr>
  </w:style>
  <w:style w:type="character" w:customStyle="1" w:styleId="40">
    <w:name w:val="Заголовок 4 Знак"/>
    <w:basedOn w:val="a0"/>
    <w:link w:val="4"/>
    <w:rsid w:val="00EE1C4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E1C4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EE1C4B"/>
  </w:style>
  <w:style w:type="character" w:styleId="ad">
    <w:name w:val="Hyperlink"/>
    <w:basedOn w:val="a0"/>
    <w:uiPriority w:val="99"/>
    <w:rsid w:val="00EE1C4B"/>
    <w:rPr>
      <w:color w:val="0000FF"/>
      <w:u w:val="single"/>
    </w:rPr>
  </w:style>
  <w:style w:type="paragraph" w:styleId="32">
    <w:name w:val="toc 3"/>
    <w:basedOn w:val="a"/>
    <w:next w:val="a"/>
    <w:autoRedefine/>
    <w:uiPriority w:val="39"/>
    <w:rsid w:val="00465AB2"/>
    <w:pPr>
      <w:tabs>
        <w:tab w:val="left" w:pos="880"/>
        <w:tab w:val="right" w:leader="dot" w:pos="9639"/>
        <w:tab w:val="right" w:leader="dot" w:pos="9781"/>
      </w:tabs>
      <w:spacing w:after="0" w:line="240" w:lineRule="auto"/>
      <w:ind w:left="240" w:right="-426"/>
    </w:pPr>
    <w:rPr>
      <w:rFonts w:ascii="Times New Roman" w:eastAsia="Times New Roman" w:hAnsi="Times New Roman" w:cs="Times New Roman"/>
      <w:sz w:val="20"/>
      <w:szCs w:val="20"/>
      <w:lang w:eastAsia="ru-RU"/>
    </w:rPr>
  </w:style>
  <w:style w:type="paragraph" w:styleId="21">
    <w:name w:val="toc 2"/>
    <w:basedOn w:val="a"/>
    <w:next w:val="a"/>
    <w:autoRedefine/>
    <w:uiPriority w:val="39"/>
    <w:rsid w:val="00465AB2"/>
    <w:pPr>
      <w:tabs>
        <w:tab w:val="left" w:pos="540"/>
        <w:tab w:val="left" w:pos="960"/>
        <w:tab w:val="right" w:leader="dot" w:pos="9639"/>
      </w:tabs>
      <w:spacing w:before="120" w:after="120" w:line="360" w:lineRule="auto"/>
      <w:ind w:right="-426"/>
    </w:pPr>
    <w:rPr>
      <w:rFonts w:ascii="Times New Roman" w:eastAsia="Times New Roman" w:hAnsi="Times New Roman" w:cs="Times New Roman"/>
      <w:b/>
      <w:bCs/>
      <w:sz w:val="28"/>
      <w:szCs w:val="28"/>
      <w:lang w:eastAsia="ru-RU"/>
    </w:rPr>
  </w:style>
  <w:style w:type="paragraph" w:styleId="ae">
    <w:name w:val="Document Map"/>
    <w:basedOn w:val="a"/>
    <w:link w:val="af"/>
    <w:semiHidden/>
    <w:rsid w:val="00EE1C4B"/>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basedOn w:val="a0"/>
    <w:link w:val="ae"/>
    <w:semiHidden/>
    <w:rsid w:val="00EE1C4B"/>
    <w:rPr>
      <w:rFonts w:ascii="Tahoma" w:eastAsia="Times New Roman" w:hAnsi="Tahoma" w:cs="Tahoma"/>
      <w:sz w:val="20"/>
      <w:szCs w:val="20"/>
      <w:shd w:val="clear" w:color="auto" w:fill="000080"/>
      <w:lang w:eastAsia="ru-RU"/>
    </w:rPr>
  </w:style>
  <w:style w:type="paragraph" w:styleId="33">
    <w:name w:val="Body Text Indent 3"/>
    <w:basedOn w:val="a"/>
    <w:link w:val="34"/>
    <w:rsid w:val="00EE1C4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E1C4B"/>
    <w:rPr>
      <w:rFonts w:ascii="Times New Roman" w:eastAsia="Times New Roman" w:hAnsi="Times New Roman" w:cs="Times New Roman"/>
      <w:sz w:val="16"/>
      <w:szCs w:val="16"/>
      <w:lang w:eastAsia="ru-RU"/>
    </w:rPr>
  </w:style>
  <w:style w:type="paragraph" w:styleId="af0">
    <w:name w:val="Body Text"/>
    <w:aliases w:val="Body single,bt"/>
    <w:basedOn w:val="a"/>
    <w:link w:val="af1"/>
    <w:rsid w:val="00EE1C4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single Знак,bt Знак"/>
    <w:basedOn w:val="a0"/>
    <w:link w:val="af0"/>
    <w:rsid w:val="00EE1C4B"/>
    <w:rPr>
      <w:rFonts w:ascii="Times New Roman" w:eastAsia="Times New Roman" w:hAnsi="Times New Roman" w:cs="Times New Roman"/>
      <w:sz w:val="24"/>
      <w:szCs w:val="24"/>
      <w:lang w:eastAsia="ru-RU"/>
    </w:rPr>
  </w:style>
  <w:style w:type="paragraph" w:styleId="af2">
    <w:name w:val="Body Text First Indent"/>
    <w:basedOn w:val="af0"/>
    <w:link w:val="af3"/>
    <w:rsid w:val="00EE1C4B"/>
    <w:pPr>
      <w:ind w:firstLine="210"/>
    </w:pPr>
  </w:style>
  <w:style w:type="character" w:customStyle="1" w:styleId="af3">
    <w:name w:val="Красная строка Знак"/>
    <w:basedOn w:val="af1"/>
    <w:link w:val="af2"/>
    <w:rsid w:val="00EE1C4B"/>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E1C4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4">
    <w:name w:val="Знак"/>
    <w:basedOn w:val="a"/>
    <w:rsid w:val="00EE1C4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0">
    <w:name w:val="Основной текст с отступом 32"/>
    <w:basedOn w:val="a"/>
    <w:rsid w:val="00EE1C4B"/>
    <w:pPr>
      <w:spacing w:after="120" w:line="240" w:lineRule="auto"/>
      <w:ind w:left="283"/>
    </w:pPr>
    <w:rPr>
      <w:rFonts w:ascii="Times New Roman" w:eastAsia="Times New Roman" w:hAnsi="Times New Roman" w:cs="Times New Roman"/>
      <w:sz w:val="16"/>
      <w:szCs w:val="16"/>
      <w:lang w:eastAsia="ar-SA"/>
    </w:rPr>
  </w:style>
  <w:style w:type="paragraph" w:styleId="af5">
    <w:name w:val="Body Text Indent"/>
    <w:aliases w:val="Основной текст 1,Нумерованный список !!,Надин стиль"/>
    <w:basedOn w:val="a"/>
    <w:link w:val="af6"/>
    <w:rsid w:val="00EE1C4B"/>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aliases w:val="Основной текст 1 Знак,Нумерованный список !! Знак,Надин стиль Знак"/>
    <w:basedOn w:val="a0"/>
    <w:link w:val="af5"/>
    <w:rsid w:val="00EE1C4B"/>
    <w:rPr>
      <w:rFonts w:ascii="Times New Roman" w:eastAsia="Times New Roman" w:hAnsi="Times New Roman" w:cs="Times New Roman"/>
      <w:sz w:val="24"/>
      <w:szCs w:val="24"/>
      <w:lang w:eastAsia="ru-RU"/>
    </w:rPr>
  </w:style>
  <w:style w:type="paragraph" w:styleId="22">
    <w:name w:val="Body Text 2"/>
    <w:basedOn w:val="a"/>
    <w:link w:val="23"/>
    <w:rsid w:val="00EE1C4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EE1C4B"/>
    <w:rPr>
      <w:rFonts w:ascii="Times New Roman" w:eastAsia="Times New Roman" w:hAnsi="Times New Roman" w:cs="Times New Roman"/>
      <w:sz w:val="24"/>
      <w:szCs w:val="24"/>
      <w:lang w:eastAsia="ru-RU"/>
    </w:rPr>
  </w:style>
  <w:style w:type="paragraph" w:customStyle="1" w:styleId="T1">
    <w:name w:val="T1"/>
    <w:basedOn w:val="a"/>
    <w:autoRedefine/>
    <w:rsid w:val="00EE1C4B"/>
    <w:pPr>
      <w:pageBreakBefore/>
      <w:numPr>
        <w:numId w:val="7"/>
      </w:numPr>
      <w:tabs>
        <w:tab w:val="clear" w:pos="720"/>
        <w:tab w:val="num" w:pos="567"/>
      </w:tabs>
      <w:spacing w:before="840" w:after="60" w:line="288" w:lineRule="auto"/>
      <w:ind w:left="0" w:firstLine="0"/>
      <w:jc w:val="center"/>
    </w:pPr>
    <w:rPr>
      <w:rFonts w:ascii="Trebuchet MS" w:eastAsia="Times New Roman" w:hAnsi="Trebuchet MS" w:cs="Times New Roman"/>
      <w:b/>
      <w:caps/>
      <w:sz w:val="28"/>
      <w:szCs w:val="28"/>
      <w:lang w:eastAsia="ru-RU"/>
    </w:rPr>
  </w:style>
  <w:style w:type="paragraph" w:customStyle="1" w:styleId="T3">
    <w:name w:val="T3"/>
    <w:basedOn w:val="24"/>
    <w:autoRedefine/>
    <w:rsid w:val="00EE1C4B"/>
    <w:pPr>
      <w:keepNext/>
      <w:tabs>
        <w:tab w:val="left" w:pos="-1800"/>
        <w:tab w:val="left" w:pos="567"/>
      </w:tabs>
      <w:spacing w:before="120" w:after="0" w:line="360" w:lineRule="auto"/>
      <w:ind w:left="0" w:firstLine="567"/>
      <w:jc w:val="both"/>
    </w:pPr>
    <w:rPr>
      <w:b/>
      <w:i/>
      <w:sz w:val="28"/>
      <w:szCs w:val="28"/>
    </w:rPr>
  </w:style>
  <w:style w:type="paragraph" w:customStyle="1" w:styleId="af7">
    <w:name w:val="Знак Знак Знак Знак"/>
    <w:basedOn w:val="a"/>
    <w:rsid w:val="00EE1C4B"/>
    <w:pPr>
      <w:widowControl w:val="0"/>
      <w:adjustRightInd w:val="0"/>
      <w:spacing w:after="160" w:line="240" w:lineRule="exact"/>
      <w:jc w:val="right"/>
    </w:pPr>
    <w:rPr>
      <w:rFonts w:ascii="Times New Roman" w:eastAsia="SimSun" w:hAnsi="Times New Roman" w:cs="Times New Roman"/>
      <w:b/>
      <w:color w:val="000000"/>
    </w:rPr>
  </w:style>
  <w:style w:type="paragraph" w:styleId="24">
    <w:name w:val="Body Text Indent 2"/>
    <w:basedOn w:val="a"/>
    <w:link w:val="25"/>
    <w:rsid w:val="00EE1C4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EE1C4B"/>
    <w:rPr>
      <w:rFonts w:ascii="Times New Roman" w:eastAsia="Times New Roman" w:hAnsi="Times New Roman" w:cs="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EE1C4B"/>
    <w:pPr>
      <w:spacing w:after="160" w:line="240" w:lineRule="exact"/>
    </w:pPr>
    <w:rPr>
      <w:rFonts w:ascii="Verdana" w:eastAsia="Times New Roman" w:hAnsi="Verdana" w:cs="Times New Roman"/>
      <w:sz w:val="20"/>
      <w:szCs w:val="20"/>
      <w:lang w:val="en-US"/>
    </w:rPr>
  </w:style>
  <w:style w:type="paragraph" w:customStyle="1" w:styleId="Style21">
    <w:name w:val="Style21"/>
    <w:basedOn w:val="a"/>
    <w:rsid w:val="00EE1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E1C4B"/>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lang w:eastAsia="ru-RU"/>
    </w:rPr>
  </w:style>
  <w:style w:type="character" w:customStyle="1" w:styleId="FontStyle57">
    <w:name w:val="Font Style57"/>
    <w:basedOn w:val="a0"/>
    <w:rsid w:val="00EE1C4B"/>
    <w:rPr>
      <w:rFonts w:ascii="Times New Roman" w:hAnsi="Times New Roman" w:cs="Times New Roman" w:hint="default"/>
      <w:sz w:val="26"/>
      <w:szCs w:val="26"/>
    </w:rPr>
  </w:style>
  <w:style w:type="paragraph" w:customStyle="1" w:styleId="af8">
    <w:name w:val="Новый абзац"/>
    <w:basedOn w:val="a"/>
    <w:link w:val="26"/>
    <w:rsid w:val="00EE1C4B"/>
    <w:pPr>
      <w:spacing w:after="120" w:line="240" w:lineRule="auto"/>
      <w:ind w:firstLine="567"/>
      <w:jc w:val="both"/>
    </w:pPr>
    <w:rPr>
      <w:rFonts w:ascii="Arial" w:eastAsia="Times New Roman" w:hAnsi="Arial" w:cs="Times New Roman"/>
      <w:sz w:val="24"/>
      <w:szCs w:val="20"/>
      <w:lang w:eastAsia="ru-RU"/>
    </w:rPr>
  </w:style>
  <w:style w:type="character" w:customStyle="1" w:styleId="26">
    <w:name w:val="Новый абзац Знак2"/>
    <w:basedOn w:val="a0"/>
    <w:link w:val="af8"/>
    <w:rsid w:val="00EE1C4B"/>
    <w:rPr>
      <w:rFonts w:ascii="Arial" w:eastAsia="Times New Roman" w:hAnsi="Arial" w:cs="Times New Roman"/>
      <w:sz w:val="24"/>
      <w:szCs w:val="20"/>
      <w:lang w:eastAsia="ru-RU"/>
    </w:rPr>
  </w:style>
  <w:style w:type="paragraph" w:customStyle="1" w:styleId="fn2r">
    <w:name w:val="fn2r"/>
    <w:basedOn w:val="a"/>
    <w:rsid w:val="00EE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E1C4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58">
    <w:name w:val="Font Style58"/>
    <w:basedOn w:val="a0"/>
    <w:rsid w:val="00EE1C4B"/>
    <w:rPr>
      <w:rFonts w:ascii="Times New Roman" w:hAnsi="Times New Roman" w:cs="Times New Roman" w:hint="default"/>
      <w:b/>
      <w:bCs/>
      <w:i/>
      <w:iCs/>
      <w:sz w:val="26"/>
      <w:szCs w:val="26"/>
    </w:rPr>
  </w:style>
  <w:style w:type="character" w:customStyle="1" w:styleId="FontStyle75">
    <w:name w:val="Font Style75"/>
    <w:basedOn w:val="a0"/>
    <w:rsid w:val="00EE1C4B"/>
    <w:rPr>
      <w:rFonts w:ascii="Times New Roman" w:hAnsi="Times New Roman" w:cs="Times New Roman" w:hint="default"/>
      <w:i/>
      <w:iCs/>
      <w:sz w:val="26"/>
      <w:szCs w:val="26"/>
    </w:rPr>
  </w:style>
  <w:style w:type="paragraph" w:customStyle="1" w:styleId="Style43">
    <w:name w:val="Style43"/>
    <w:basedOn w:val="a"/>
    <w:rsid w:val="00EE1C4B"/>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paragraph" w:customStyle="1" w:styleId="Style19">
    <w:name w:val="Style19"/>
    <w:basedOn w:val="a"/>
    <w:rsid w:val="00EE1C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EE1C4B"/>
    <w:rPr>
      <w:rFonts w:ascii="Times New Roman" w:hAnsi="Times New Roman" w:cs="Times New Roman"/>
      <w:sz w:val="26"/>
      <w:szCs w:val="26"/>
    </w:rPr>
  </w:style>
  <w:style w:type="paragraph" w:customStyle="1" w:styleId="Style4">
    <w:name w:val="Style4"/>
    <w:basedOn w:val="a"/>
    <w:rsid w:val="00EE1C4B"/>
    <w:pPr>
      <w:widowControl w:val="0"/>
      <w:suppressAutoHyphens/>
      <w:autoSpaceDE w:val="0"/>
      <w:spacing w:after="0" w:line="483" w:lineRule="exact"/>
      <w:ind w:firstLine="706"/>
      <w:jc w:val="both"/>
    </w:pPr>
    <w:rPr>
      <w:rFonts w:ascii="Times New Roman" w:eastAsia="Times New Roman" w:hAnsi="Times New Roman" w:cs="Times New Roman"/>
      <w:sz w:val="24"/>
      <w:szCs w:val="24"/>
      <w:lang w:eastAsia="ar-SA"/>
    </w:rPr>
  </w:style>
  <w:style w:type="paragraph" w:customStyle="1" w:styleId="Style7">
    <w:name w:val="Style7"/>
    <w:basedOn w:val="a"/>
    <w:rsid w:val="00EE1C4B"/>
    <w:pPr>
      <w:widowControl w:val="0"/>
      <w:autoSpaceDE w:val="0"/>
      <w:autoSpaceDN w:val="0"/>
      <w:adjustRightInd w:val="0"/>
      <w:spacing w:after="0" w:line="484" w:lineRule="exact"/>
      <w:ind w:firstLine="720"/>
    </w:pPr>
    <w:rPr>
      <w:rFonts w:ascii="Times New Roman" w:eastAsia="Times New Roman" w:hAnsi="Times New Roman" w:cs="Times New Roman"/>
      <w:sz w:val="24"/>
      <w:szCs w:val="24"/>
      <w:lang w:eastAsia="ru-RU"/>
    </w:rPr>
  </w:style>
  <w:style w:type="character" w:customStyle="1" w:styleId="FontStyle80">
    <w:name w:val="Font Style80"/>
    <w:basedOn w:val="a0"/>
    <w:rsid w:val="00EE1C4B"/>
    <w:rPr>
      <w:rFonts w:ascii="Times New Roman" w:hAnsi="Times New Roman" w:cs="Times New Roman" w:hint="default"/>
      <w:b/>
      <w:bCs/>
      <w:sz w:val="26"/>
      <w:szCs w:val="26"/>
    </w:rPr>
  </w:style>
  <w:style w:type="paragraph" w:customStyle="1" w:styleId="Style18">
    <w:name w:val="Style18"/>
    <w:basedOn w:val="a"/>
    <w:rsid w:val="00EE1C4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41">
    <w:name w:val="Знак Знак4"/>
    <w:basedOn w:val="a0"/>
    <w:rsid w:val="00EE1C4B"/>
    <w:rPr>
      <w:sz w:val="24"/>
      <w:szCs w:val="24"/>
      <w:lang w:val="ru-RU" w:eastAsia="ru-RU" w:bidi="ar-SA"/>
    </w:rPr>
  </w:style>
  <w:style w:type="paragraph" w:styleId="27">
    <w:name w:val="List Bullet 2"/>
    <w:basedOn w:val="a"/>
    <w:autoRedefine/>
    <w:rsid w:val="00EE1C4B"/>
    <w:pPr>
      <w:overflowPunct w:val="0"/>
      <w:autoSpaceDE w:val="0"/>
      <w:autoSpaceDN w:val="0"/>
      <w:adjustRightInd w:val="0"/>
      <w:spacing w:after="0" w:line="240" w:lineRule="auto"/>
      <w:ind w:firstLine="900"/>
      <w:jc w:val="both"/>
      <w:textAlignment w:val="baseline"/>
    </w:pPr>
    <w:rPr>
      <w:rFonts w:ascii="Times New Roman" w:eastAsia="Times New Roman" w:hAnsi="Times New Roman" w:cs="Times New Roman"/>
      <w:bCs/>
      <w:i/>
      <w:sz w:val="26"/>
      <w:szCs w:val="26"/>
      <w:u w:val="single"/>
      <w:lang w:eastAsia="ru-RU"/>
    </w:rPr>
  </w:style>
  <w:style w:type="paragraph" w:customStyle="1" w:styleId="Style45">
    <w:name w:val="Style45"/>
    <w:basedOn w:val="a"/>
    <w:rsid w:val="00EE1C4B"/>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EE1C4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paragraph" w:styleId="3">
    <w:name w:val="List Bullet 3"/>
    <w:basedOn w:val="a"/>
    <w:rsid w:val="00EE1C4B"/>
    <w:pPr>
      <w:numPr>
        <w:numId w:val="19"/>
      </w:numPr>
      <w:spacing w:after="0" w:line="240" w:lineRule="auto"/>
    </w:pPr>
    <w:rPr>
      <w:rFonts w:ascii="Times New Roman" w:eastAsia="Times New Roman" w:hAnsi="Times New Roman" w:cs="Times New Roman"/>
      <w:sz w:val="20"/>
      <w:szCs w:val="20"/>
      <w:lang w:eastAsia="ru-RU"/>
    </w:rPr>
  </w:style>
  <w:style w:type="paragraph" w:styleId="28">
    <w:name w:val="List 2"/>
    <w:basedOn w:val="a"/>
    <w:rsid w:val="00EE1C4B"/>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4"/>
      <w:szCs w:val="20"/>
      <w:lang w:eastAsia="ru-RU"/>
    </w:rPr>
  </w:style>
  <w:style w:type="paragraph" w:styleId="af9">
    <w:name w:val="List"/>
    <w:basedOn w:val="a"/>
    <w:rsid w:val="00EE1C4B"/>
    <w:pPr>
      <w:spacing w:after="0" w:line="240" w:lineRule="auto"/>
      <w:ind w:left="283" w:hanging="283"/>
    </w:pPr>
    <w:rPr>
      <w:rFonts w:ascii="Times New Roman" w:eastAsia="Times New Roman" w:hAnsi="Times New Roman" w:cs="Times New Roman"/>
      <w:sz w:val="20"/>
      <w:szCs w:val="20"/>
      <w:lang w:eastAsia="ru-RU"/>
    </w:rPr>
  </w:style>
  <w:style w:type="table" w:styleId="afa">
    <w:name w:val="Table Grid"/>
    <w:basedOn w:val="a1"/>
    <w:rsid w:val="00EE1C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rsid w:val="00465AB2"/>
    <w:pPr>
      <w:tabs>
        <w:tab w:val="right" w:leader="dot" w:pos="9639"/>
      </w:tabs>
      <w:spacing w:after="0" w:line="240" w:lineRule="auto"/>
      <w:ind w:right="-426"/>
    </w:pPr>
    <w:rPr>
      <w:rFonts w:ascii="Times New Roman" w:eastAsia="Times New Roman" w:hAnsi="Times New Roman" w:cs="Times New Roman"/>
      <w:sz w:val="24"/>
      <w:szCs w:val="24"/>
      <w:lang w:eastAsia="ru-RU"/>
    </w:rPr>
  </w:style>
  <w:style w:type="paragraph" w:styleId="afb">
    <w:name w:val="Normal (Web)"/>
    <w:basedOn w:val="a"/>
    <w:uiPriority w:val="99"/>
    <w:unhideWhenUsed/>
    <w:rsid w:val="00EE1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
    <w:uiPriority w:val="34"/>
    <w:qFormat/>
    <w:rsid w:val="00EE1C4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5AB2"/>
    <w:rPr>
      <w:rFonts w:asciiTheme="majorHAnsi" w:eastAsiaTheme="majorEastAsia" w:hAnsiTheme="majorHAnsi" w:cstheme="majorBidi"/>
      <w:b/>
      <w:bCs/>
      <w:color w:val="365F91" w:themeColor="accent1" w:themeShade="BF"/>
      <w:sz w:val="28"/>
      <w:szCs w:val="28"/>
    </w:rPr>
  </w:style>
  <w:style w:type="paragraph" w:styleId="afd">
    <w:name w:val="TOC Heading"/>
    <w:basedOn w:val="1"/>
    <w:next w:val="a"/>
    <w:uiPriority w:val="39"/>
    <w:semiHidden/>
    <w:unhideWhenUsed/>
    <w:qFormat/>
    <w:rsid w:val="00465AB2"/>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oleObject" Target="embeddings/oleObject11.bin"/><Relationship Id="rId21" Type="http://schemas.openxmlformats.org/officeDocument/2006/relationships/image" Target="media/image7.emf"/><Relationship Id="rId34" Type="http://schemas.openxmlformats.org/officeDocument/2006/relationships/oleObject" Target="embeddings/oleObject6.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9.wmf"/><Relationship Id="rId63" Type="http://schemas.openxmlformats.org/officeDocument/2006/relationships/image" Target="media/image37.wmf"/><Relationship Id="rId68" Type="http://schemas.openxmlformats.org/officeDocument/2006/relationships/image" Target="media/image42.wmf"/><Relationship Id="rId76"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image" Target="media/image45.wmf"/><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oleObject" Target="embeddings/oleObject2.bin"/><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oleObject" Target="embeddings/oleObject4.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2.wmf"/><Relationship Id="rId66" Type="http://schemas.openxmlformats.org/officeDocument/2006/relationships/image" Target="media/image40.wmf"/><Relationship Id="rId74" Type="http://schemas.openxmlformats.org/officeDocument/2006/relationships/image" Target="media/image48.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oleObject" Target="embeddings/oleObject1.bin"/><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image" Target="media/image31.wmf"/><Relationship Id="rId61" Type="http://schemas.openxmlformats.org/officeDocument/2006/relationships/image" Target="media/image35.wmf"/><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wmf"/><Relationship Id="rId30" Type="http://schemas.openxmlformats.org/officeDocument/2006/relationships/oleObject" Target="embeddings/oleObject3.bin"/><Relationship Id="rId35" Type="http://schemas.openxmlformats.org/officeDocument/2006/relationships/oleObject" Target="embeddings/oleObject7.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oleObject" Target="embeddings/oleObject5.bin"/><Relationship Id="rId38" Type="http://schemas.openxmlformats.org/officeDocument/2006/relationships/oleObject" Target="embeddings/oleObject10.bin"/><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20" Type="http://schemas.openxmlformats.org/officeDocument/2006/relationships/image" Target="media/image6.jpeg"/><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urgc.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0ECE-B2A1-4BAA-8F71-F116D5D2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60</Pages>
  <Words>16326</Words>
  <Characters>93064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urgc</Company>
  <LinksUpToDate>false</LinksUpToDate>
  <CharactersWithSpaces>109172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2013-11-12T09:28:00Z</dcterms:created>
  <dcterms:modified xsi:type="dcterms:W3CDTF">2013-12-22T12:33:00Z</dcterms:modified>
</cp:coreProperties>
</file>